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ED09" w14:textId="77777777" w:rsidR="00A06ABA" w:rsidRPr="00DA3AEA" w:rsidRDefault="00A06ABA" w:rsidP="00DA3AEA">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bCs/>
          <w:sz w:val="36"/>
          <w:szCs w:val="36"/>
          <w:lang w:eastAsia="fi-FI"/>
        </w:rPr>
      </w:pPr>
      <w:r w:rsidRPr="00A06ABA">
        <w:rPr>
          <w:rFonts w:ascii="Times New Roman" w:eastAsia="Calibri" w:hAnsi="Times New Roman" w:cs="Times New Roman"/>
          <w:b/>
          <w:caps/>
          <w:kern w:val="28"/>
          <w:sz w:val="28"/>
          <w:szCs w:val="20"/>
          <w:lang w:eastAsia="fi-FI"/>
        </w:rPr>
        <w:t xml:space="preserve">Rangos sutartis </w:t>
      </w:r>
    </w:p>
    <w:p w14:paraId="32475CE5" w14:textId="77777777" w:rsidR="00A06ABA" w:rsidRPr="00A06ABA" w:rsidRDefault="00A06ABA" w:rsidP="00A06ABA">
      <w:pPr>
        <w:widowControl/>
        <w:autoSpaceDE/>
        <w:autoSpaceDN/>
        <w:adjustRightInd/>
        <w:ind w:firstLine="0"/>
        <w:jc w:val="center"/>
        <w:outlineLvl w:val="0"/>
        <w:rPr>
          <w:rFonts w:ascii="Times New Roman" w:eastAsia="Calibri" w:hAnsi="Times New Roman" w:cs="Times New Roman"/>
          <w:b/>
          <w:sz w:val="24"/>
          <w:u w:val="single"/>
          <w:lang w:eastAsia="fi-FI"/>
        </w:rPr>
      </w:pPr>
      <w:bookmarkStart w:id="0" w:name="_Toc96820539"/>
      <w:bookmarkStart w:id="1" w:name="_Toc96820705"/>
      <w:r w:rsidRPr="00A06ABA">
        <w:rPr>
          <w:rFonts w:ascii="Times New Roman" w:eastAsia="Calibri" w:hAnsi="Times New Roman" w:cs="Times New Roman"/>
          <w:b/>
          <w:sz w:val="24"/>
          <w:lang w:eastAsia="fi-FI"/>
        </w:rPr>
        <w:t>Rangos Sutartis Nr.</w:t>
      </w:r>
      <w:bookmarkEnd w:id="0"/>
      <w:bookmarkEnd w:id="1"/>
      <w:r w:rsidRPr="00A06ABA">
        <w:rPr>
          <w:rFonts w:ascii="Times New Roman" w:eastAsia="Calibri" w:hAnsi="Times New Roman" w:cs="Times New Roman"/>
          <w:b/>
          <w:sz w:val="24"/>
          <w:lang w:eastAsia="fi-FI"/>
        </w:rPr>
        <w:t xml:space="preserve"> </w:t>
      </w:r>
      <w:r w:rsidRPr="0044548A">
        <w:rPr>
          <w:rFonts w:ascii="Times New Roman" w:eastAsia="Calibri" w:hAnsi="Times New Roman" w:cs="Times New Roman"/>
          <w:b/>
          <w:sz w:val="24"/>
          <w:lang w:eastAsia="fi-FI"/>
        </w:rPr>
        <w:t>............</w:t>
      </w:r>
    </w:p>
    <w:p w14:paraId="76C382F2" w14:textId="77777777" w:rsidR="00A06ABA" w:rsidRPr="00E02B16"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1FE163FC" w:rsidR="00A06ABA" w:rsidRPr="00E02B16"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lang w:eastAsia="fi-FI"/>
        </w:rPr>
        <w:t>UAB „Kaišiadorių vandenys“, juridinio asmens kodas 158834726, kurios registruota buveinė yra Gedimino g. 137, LT-56173 Kaišiadorys</w:t>
      </w:r>
      <w:r w:rsidR="00E02B16" w:rsidRPr="00E02B16">
        <w:rPr>
          <w:rFonts w:ascii="Times New Roman" w:eastAsia="Calibri" w:hAnsi="Times New Roman" w:cs="Times New Roman"/>
          <w:sz w:val="22"/>
          <w:szCs w:val="22"/>
          <w:lang w:eastAsia="fi-FI"/>
        </w:rPr>
        <w:t xml:space="preserve"> </w:t>
      </w:r>
      <w:r w:rsidR="00A06ABA" w:rsidRPr="00E02B16">
        <w:rPr>
          <w:rFonts w:ascii="Times New Roman" w:eastAsia="Calibri" w:hAnsi="Times New Roman" w:cs="Times New Roman"/>
          <w:sz w:val="22"/>
          <w:szCs w:val="22"/>
          <w:lang w:eastAsia="fi-FI"/>
        </w:rPr>
        <w:t>(toliau sutartyje vadinamas „Užsakovu“),</w:t>
      </w:r>
    </w:p>
    <w:p w14:paraId="61282F9B"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ir </w:t>
      </w:r>
    </w:p>
    <w:p w14:paraId="5DB73828"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lang w:eastAsia="fi-FI"/>
        </w:rPr>
        <w:t xml:space="preserve">, įmonės kodas: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t xml:space="preserve">, </w:t>
      </w:r>
      <w:r w:rsidRPr="00E02B16">
        <w:rPr>
          <w:rFonts w:ascii="Times New Roman" w:eastAsia="Calibri" w:hAnsi="Times New Roman" w:cs="Times New Roman"/>
          <w:sz w:val="22"/>
          <w:szCs w:val="22"/>
          <w:lang w:eastAsia="fi-FI"/>
        </w:rPr>
        <w:t xml:space="preserve">adresas: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p>
    <w:p w14:paraId="64A91E04" w14:textId="2C6AFEDC" w:rsidR="00A06ABA" w:rsidRPr="00E02B16"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(toliau sutartyje vadinamas „Rangovu“), atstovaujantis kitą sutarties šalį</w:t>
      </w:r>
      <w:r w:rsidR="00E02B16" w:rsidRPr="00E02B16">
        <w:rPr>
          <w:rFonts w:ascii="Times New Roman" w:eastAsia="Calibri" w:hAnsi="Times New Roman" w:cs="Times New Roman"/>
          <w:sz w:val="22"/>
          <w:szCs w:val="22"/>
          <w:lang w:eastAsia="fi-FI"/>
        </w:rPr>
        <w:t>, sudarė šią sutartį.</w:t>
      </w:r>
    </w:p>
    <w:p w14:paraId="46F17311"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 Rangos Sutartis,</w:t>
      </w:r>
    </w:p>
    <w:p w14:paraId="520357D1"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E02B16">
        <w:rPr>
          <w:rFonts w:ascii="Times New Roman" w:eastAsia="Calibri" w:hAnsi="Times New Roman" w:cs="Times New Roman"/>
          <w:i/>
          <w:sz w:val="22"/>
          <w:szCs w:val="22"/>
          <w:lang w:eastAsia="fi-FI"/>
        </w:rPr>
        <w:t>jei taikoma</w:t>
      </w:r>
      <w:r w:rsidRPr="00E02B16">
        <w:rPr>
          <w:rFonts w:ascii="Times New Roman" w:eastAsia="Calibri" w:hAnsi="Times New Roman" w:cs="Times New Roman"/>
          <w:sz w:val="22"/>
          <w:szCs w:val="22"/>
          <w:lang w:eastAsia="fi-FI"/>
        </w:rPr>
        <w:t>,</w:t>
      </w:r>
    </w:p>
    <w:p w14:paraId="654CC8DC" w14:textId="3A604C26"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Pasiūlymo raštas su Pasiūlymo priedu</w:t>
      </w:r>
      <w:r w:rsidR="00E9473C">
        <w:rPr>
          <w:rFonts w:ascii="Times New Roman" w:eastAsia="Calibri" w:hAnsi="Times New Roman" w:cs="Times New Roman"/>
          <w:sz w:val="22"/>
          <w:szCs w:val="22"/>
          <w:lang w:eastAsia="fi-FI"/>
        </w:rPr>
        <w:t xml:space="preserve"> ir veiklų žiniaraštis;</w:t>
      </w:r>
    </w:p>
    <w:p w14:paraId="4DC29B41"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Konkrečios sutarties sąlygos,</w:t>
      </w:r>
    </w:p>
    <w:p w14:paraId="3DCAE5B4"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Bendrosios sutarties sąlygos,</w:t>
      </w:r>
    </w:p>
    <w:p w14:paraId="2BDB031B" w14:textId="180B8204" w:rsidR="00A06ABA" w:rsidRPr="00E02B16" w:rsidRDefault="00E92A9F"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Specifikacija</w:t>
      </w:r>
      <w:r w:rsidR="00A06ABA" w:rsidRPr="00E02B16">
        <w:rPr>
          <w:rFonts w:ascii="Times New Roman" w:eastAsia="Calibri" w:hAnsi="Times New Roman" w:cs="Times New Roman"/>
          <w:sz w:val="22"/>
          <w:szCs w:val="22"/>
          <w:lang w:eastAsia="fi-FI"/>
        </w:rPr>
        <w:t>,</w:t>
      </w:r>
    </w:p>
    <w:p w14:paraId="2481AC59" w14:textId="6936B129" w:rsidR="00E92A9F" w:rsidRPr="001D74E7" w:rsidRDefault="00E92A9F"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1D74E7">
        <w:rPr>
          <w:rFonts w:ascii="Times New Roman" w:eastAsia="Calibri" w:hAnsi="Times New Roman" w:cs="Times New Roman"/>
          <w:sz w:val="22"/>
          <w:szCs w:val="22"/>
          <w:lang w:eastAsia="fi-FI"/>
        </w:rPr>
        <w:t>Brėžiniai,</w:t>
      </w:r>
    </w:p>
    <w:p w14:paraId="0C12FF0C" w14:textId="180D39A2" w:rsidR="00A06ABA" w:rsidRPr="003C5D53"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3C5D53">
        <w:rPr>
          <w:rFonts w:ascii="Times New Roman" w:eastAsia="Calibri" w:hAnsi="Times New Roman" w:cs="Times New Roman"/>
          <w:sz w:val="22"/>
          <w:szCs w:val="22"/>
          <w:lang w:eastAsia="fi-FI"/>
        </w:rPr>
        <w:t xml:space="preserve">Įkainuoti darbų </w:t>
      </w:r>
      <w:r w:rsidR="00E9473C" w:rsidRPr="003C5D53">
        <w:rPr>
          <w:rFonts w:ascii="Times New Roman" w:eastAsia="Calibri" w:hAnsi="Times New Roman" w:cs="Times New Roman"/>
          <w:sz w:val="22"/>
          <w:szCs w:val="22"/>
          <w:lang w:eastAsia="fi-FI"/>
        </w:rPr>
        <w:t>kiekių</w:t>
      </w:r>
      <w:r w:rsidRPr="003C5D53">
        <w:rPr>
          <w:rFonts w:ascii="Times New Roman" w:eastAsia="Calibri" w:hAnsi="Times New Roman" w:cs="Times New Roman"/>
          <w:sz w:val="22"/>
          <w:szCs w:val="22"/>
          <w:lang w:eastAsia="fi-FI"/>
        </w:rPr>
        <w:t xml:space="preserve"> Žiniaraščiai (iš Rangovo Pasiūlymo „Kainų žiniaraščiai“),</w:t>
      </w:r>
    </w:p>
    <w:p w14:paraId="4FCF39D6"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vertinimo komisijos paklausimai ir konkurso dalyvio atsakymai (jei taikoma),</w:t>
      </w:r>
    </w:p>
    <w:p w14:paraId="5649E154" w14:textId="77777777" w:rsidR="00A06ABA" w:rsidRPr="00E02B16"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Kiti dokumentai ir priedai.</w:t>
      </w:r>
    </w:p>
    <w:p w14:paraId="6B564807" w14:textId="4D3E4FFC"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Rangovas įsipareigoja Užsakovui tinkamai atlikti ir baigti </w:t>
      </w:r>
      <w:r w:rsidRPr="001D74E7">
        <w:rPr>
          <w:rFonts w:ascii="Times New Roman" w:eastAsia="Calibri" w:hAnsi="Times New Roman" w:cs="Times New Roman"/>
          <w:sz w:val="22"/>
          <w:szCs w:val="22"/>
          <w:lang w:eastAsia="fi-FI"/>
        </w:rPr>
        <w:t xml:space="preserve">darbus per </w:t>
      </w:r>
      <w:r w:rsidRPr="001D74E7">
        <w:rPr>
          <w:rFonts w:ascii="Times New Roman" w:eastAsia="Calibri" w:hAnsi="Times New Roman" w:cs="Times New Roman"/>
          <w:b/>
          <w:i/>
          <w:sz w:val="22"/>
          <w:szCs w:val="22"/>
          <w:lang w:eastAsia="fi-FI"/>
        </w:rPr>
        <w:t>2</w:t>
      </w:r>
      <w:r w:rsidR="00F7645A" w:rsidRPr="001D74E7">
        <w:rPr>
          <w:rFonts w:ascii="Times New Roman" w:eastAsia="Calibri" w:hAnsi="Times New Roman" w:cs="Times New Roman"/>
          <w:b/>
          <w:i/>
          <w:sz w:val="22"/>
          <w:szCs w:val="22"/>
          <w:lang w:eastAsia="fi-FI"/>
        </w:rPr>
        <w:t>4</w:t>
      </w:r>
      <w:r w:rsidRPr="001D74E7">
        <w:rPr>
          <w:rFonts w:ascii="Times New Roman" w:eastAsia="Calibri" w:hAnsi="Times New Roman" w:cs="Times New Roman"/>
          <w:b/>
          <w:i/>
          <w:sz w:val="22"/>
          <w:szCs w:val="22"/>
          <w:lang w:eastAsia="fi-FI"/>
        </w:rPr>
        <w:t xml:space="preserve"> mėn.</w:t>
      </w:r>
      <w:r w:rsidR="00D032CA" w:rsidRPr="001D74E7">
        <w:rPr>
          <w:rFonts w:ascii="Times New Roman" w:eastAsia="Calibri" w:hAnsi="Times New Roman" w:cs="Times New Roman"/>
          <w:b/>
          <w:i/>
          <w:sz w:val="22"/>
          <w:szCs w:val="22"/>
          <w:lang w:eastAsia="fi-FI"/>
        </w:rPr>
        <w:t xml:space="preserve"> </w:t>
      </w:r>
      <w:r w:rsidRPr="001D74E7">
        <w:rPr>
          <w:rFonts w:ascii="Times New Roman" w:eastAsia="Calibri" w:hAnsi="Times New Roman" w:cs="Times New Roman"/>
          <w:sz w:val="22"/>
          <w:szCs w:val="22"/>
          <w:lang w:eastAsia="fi-FI"/>
        </w:rPr>
        <w:t>nuo</w:t>
      </w:r>
      <w:r w:rsidRPr="00E02B16">
        <w:rPr>
          <w:rFonts w:ascii="Times New Roman" w:eastAsia="Calibri" w:hAnsi="Times New Roman" w:cs="Times New Roman"/>
          <w:sz w:val="22"/>
          <w:szCs w:val="22"/>
          <w:lang w:eastAsia="fi-FI"/>
        </w:rPr>
        <w:t xml:space="preserve"> darbo pradžios Programoje nustatytais terminais bei ištaisyti bet kuriuos jų defektus, laikantis sutarties ir LR Civilinio kodekso nuostatų. </w:t>
      </w:r>
    </w:p>
    <w:p w14:paraId="68161FB0" w14:textId="77777777"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w:t>
      </w:r>
      <w:r w:rsidRPr="00E02B16">
        <w:rPr>
          <w:rFonts w:ascii="Times New Roman" w:eastAsia="Calibri" w:hAnsi="Times New Roman" w:cs="Times New Roman"/>
          <w:b/>
          <w:sz w:val="22"/>
          <w:szCs w:val="22"/>
          <w:lang w:eastAsia="fi-FI"/>
        </w:rPr>
        <w:t xml:space="preserve">Sutarties kainą </w:t>
      </w:r>
      <w:r w:rsidRPr="00E02B16">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77777777"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Priimta sutarties suma</w:t>
      </w:r>
      <w:r w:rsidRPr="00E02B16">
        <w:rPr>
          <w:rFonts w:ascii="Times New Roman" w:eastAsia="Calibri" w:hAnsi="Times New Roman" w:cs="Times New Roman"/>
          <w:sz w:val="22"/>
          <w:szCs w:val="22"/>
          <w:lang w:eastAsia="fi-FI"/>
        </w:rPr>
        <w:t xml:space="preserve"> (be PVM) sudaro:</w:t>
      </w:r>
    </w:p>
    <w:p w14:paraId="63074622"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E02B16">
        <w:rPr>
          <w:rFonts w:ascii="Times New Roman" w:eastAsia="Calibri" w:hAnsi="Times New Roman" w:cs="Times New Roman"/>
          <w:b/>
          <w:sz w:val="22"/>
          <w:szCs w:val="22"/>
          <w:lang w:eastAsia="fi-FI"/>
        </w:rPr>
        <w:t xml:space="preserve">_______________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__________________________________eurų),</w:t>
      </w:r>
    </w:p>
    <w:p w14:paraId="291A716D" w14:textId="77777777" w:rsidR="00A06ABA" w:rsidRPr="00E02B16"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color w:val="339966"/>
          <w:sz w:val="22"/>
          <w:szCs w:val="22"/>
          <w:lang w:eastAsia="fi-FI"/>
        </w:rPr>
        <w:tab/>
      </w:r>
      <w:r w:rsidRPr="00E02B16">
        <w:rPr>
          <w:rFonts w:ascii="Times New Roman" w:eastAsia="Calibri" w:hAnsi="Times New Roman" w:cs="Times New Roman"/>
          <w:b/>
          <w:sz w:val="22"/>
          <w:szCs w:val="22"/>
          <w:lang w:eastAsia="fi-FI"/>
        </w:rPr>
        <w:t>PVM sudaro:</w:t>
      </w:r>
    </w:p>
    <w:p w14:paraId="61606333"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_________________________________eurų)</w:t>
      </w:r>
    </w:p>
    <w:p w14:paraId="49CA7345" w14:textId="77777777" w:rsidR="00A06ABA" w:rsidRPr="00E02B16"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ab/>
      </w:r>
      <w:r w:rsidRPr="00E02B16">
        <w:rPr>
          <w:rFonts w:ascii="Times New Roman" w:eastAsia="Calibri" w:hAnsi="Times New Roman" w:cs="Times New Roman"/>
          <w:b/>
          <w:sz w:val="22"/>
          <w:szCs w:val="22"/>
          <w:lang w:eastAsia="fi-FI"/>
        </w:rPr>
        <w:tab/>
        <w:t>Priimtą sutarties sumą</w:t>
      </w:r>
      <w:r w:rsidRPr="00E02B16">
        <w:rPr>
          <w:rFonts w:ascii="Times New Roman" w:eastAsia="Calibri" w:hAnsi="Times New Roman" w:cs="Times New Roman"/>
          <w:sz w:val="22"/>
          <w:szCs w:val="22"/>
          <w:lang w:eastAsia="fi-FI"/>
        </w:rPr>
        <w:t xml:space="preserve"> (su PVM) sudaro:</w:t>
      </w:r>
    </w:p>
    <w:p w14:paraId="76B4EC70" w14:textId="37F4B559"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_____________________________eurų)</w:t>
      </w:r>
    </w:p>
    <w:p w14:paraId="15DF84BE" w14:textId="77777777" w:rsidR="00DC5573" w:rsidRPr="00E02B16"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3AF430D6"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Užsakovas mokėjimus darys eurais.</w:t>
      </w:r>
    </w:p>
    <w:p w14:paraId="450243F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Užsakovas įsipareigoja sumokėti Rangovui už faktiškai atliktus ir priimtus darbus pagal Žiniaraščiuose nurodytas kainas.</w:t>
      </w:r>
    </w:p>
    <w:p w14:paraId="02F6BD8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6FADBDA3" w14:textId="301CE6FF"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Darbų kainos apskaičiavimo būdas – fiksuota </w:t>
      </w:r>
      <w:r w:rsidR="000E669C" w:rsidRPr="00E02B16">
        <w:rPr>
          <w:rFonts w:ascii="Times New Roman" w:eastAsia="Calibri" w:hAnsi="Times New Roman" w:cs="Times New Roman"/>
          <w:sz w:val="22"/>
          <w:szCs w:val="22"/>
          <w:lang w:eastAsia="fi-FI"/>
        </w:rPr>
        <w:t>kaina</w:t>
      </w:r>
      <w:r w:rsidRPr="00E02B16">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r w:rsidR="00E9473C">
        <w:rPr>
          <w:rFonts w:ascii="Times New Roman" w:eastAsia="Calibri" w:hAnsi="Times New Roman" w:cs="Times New Roman"/>
          <w:sz w:val="22"/>
          <w:szCs w:val="22"/>
          <w:lang w:eastAsia="fi-FI"/>
        </w:rPr>
        <w:t xml:space="preserve"> Fiksuotai darbų </w:t>
      </w:r>
      <w:r w:rsidR="00E9473C">
        <w:rPr>
          <w:rFonts w:ascii="Times New Roman" w:eastAsia="Calibri" w:hAnsi="Times New Roman" w:cs="Times New Roman"/>
          <w:sz w:val="22"/>
          <w:szCs w:val="22"/>
          <w:lang w:eastAsia="fi-FI"/>
        </w:rPr>
        <w:lastRenderedPageBreak/>
        <w:t xml:space="preserve">kainai taikomos </w:t>
      </w:r>
      <w:r w:rsidR="00E9473C" w:rsidRPr="00E9473C">
        <w:rPr>
          <w:rFonts w:ascii="Times New Roman" w:eastAsia="Calibri" w:hAnsi="Times New Roman" w:cs="Times New Roman"/>
          <w:sz w:val="22"/>
          <w:szCs w:val="22"/>
          <w:lang w:eastAsia="fi-FI"/>
        </w:rPr>
        <w:t>Kainodaros taisyklių nustatymo metodikos</w:t>
      </w:r>
      <w:r w:rsidR="00E9473C">
        <w:rPr>
          <w:rStyle w:val="Puslapioinaosnuoroda"/>
          <w:rFonts w:ascii="Times New Roman" w:eastAsia="Calibri" w:hAnsi="Times New Roman" w:cs="Times New Roman"/>
          <w:sz w:val="22"/>
          <w:szCs w:val="22"/>
          <w:lang w:eastAsia="fi-FI"/>
        </w:rPr>
        <w:footnoteReference w:id="1"/>
      </w:r>
      <w:r w:rsidR="00E9473C">
        <w:rPr>
          <w:rFonts w:ascii="Times New Roman" w:eastAsia="Calibri" w:hAnsi="Times New Roman" w:cs="Times New Roman"/>
          <w:sz w:val="22"/>
          <w:szCs w:val="22"/>
          <w:lang w:eastAsia="fi-FI"/>
        </w:rPr>
        <w:t xml:space="preserve"> nuostatos. Užsakovas</w:t>
      </w:r>
      <w:r w:rsidR="00E9473C" w:rsidRPr="00E9473C">
        <w:rPr>
          <w:rFonts w:ascii="Times New Roman" w:eastAsia="Calibri" w:hAnsi="Times New Roman" w:cs="Times New Roman"/>
          <w:sz w:val="22"/>
          <w:szCs w:val="22"/>
          <w:lang w:eastAsia="fi-FI"/>
        </w:rPr>
        <w:t xml:space="preserve">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r w:rsidR="00E9473C">
        <w:rPr>
          <w:rFonts w:ascii="Times New Roman" w:eastAsia="Calibri" w:hAnsi="Times New Roman" w:cs="Times New Roman"/>
          <w:sz w:val="22"/>
          <w:szCs w:val="22"/>
          <w:lang w:eastAsia="fi-FI"/>
        </w:rPr>
        <w:t>.</w:t>
      </w:r>
      <w:r w:rsidR="00721A12">
        <w:rPr>
          <w:rFonts w:ascii="Times New Roman" w:eastAsia="Calibri" w:hAnsi="Times New Roman" w:cs="Times New Roman"/>
          <w:sz w:val="22"/>
          <w:szCs w:val="22"/>
          <w:lang w:eastAsia="fi-FI"/>
        </w:rPr>
        <w:t xml:space="preserve"> Jeigu </w:t>
      </w:r>
      <w:r w:rsidR="00721A12" w:rsidRPr="00721A12">
        <w:rPr>
          <w:rFonts w:ascii="Times New Roman" w:eastAsia="Calibri" w:hAnsi="Times New Roman" w:cs="Times New Roman"/>
          <w:sz w:val="22"/>
          <w:szCs w:val="22"/>
          <w:lang w:eastAsia="fi-FI"/>
        </w:rPr>
        <w:t>faktinis ir pirkimo dokumentuose bei sutartyje pirkimo vykdytojo nurodytų darbų kiekis</w:t>
      </w:r>
      <w:r w:rsidR="00721A12">
        <w:rPr>
          <w:rFonts w:ascii="Times New Roman" w:eastAsia="Calibri" w:hAnsi="Times New Roman" w:cs="Times New Roman"/>
          <w:sz w:val="22"/>
          <w:szCs w:val="22"/>
          <w:lang w:eastAsia="fi-FI"/>
        </w:rPr>
        <w:t xml:space="preserve"> padidėja arba sumažėja daugiau kaip </w:t>
      </w:r>
      <w:r w:rsidR="00721A12" w:rsidRPr="00721A12">
        <w:rPr>
          <w:rFonts w:ascii="Times New Roman" w:eastAsia="Calibri" w:hAnsi="Times New Roman" w:cs="Times New Roman"/>
          <w:sz w:val="22"/>
          <w:szCs w:val="22"/>
          <w:lang w:eastAsia="fi-FI"/>
        </w:rPr>
        <w:t>15 procentų</w:t>
      </w:r>
      <w:r w:rsidR="00721A12">
        <w:rPr>
          <w:rFonts w:ascii="Times New Roman" w:eastAsia="Calibri" w:hAnsi="Times New Roman" w:cs="Times New Roman"/>
          <w:sz w:val="22"/>
          <w:szCs w:val="22"/>
          <w:lang w:eastAsia="fi-FI"/>
        </w:rPr>
        <w:t xml:space="preserve">, tuomet Priimta sutarties suma didinama arba mažinama tiek procentinių punktų, kiek procentinių punktų viršijama 15 procentų </w:t>
      </w:r>
      <w:r w:rsidR="00721A12" w:rsidRPr="00721A12">
        <w:rPr>
          <w:rFonts w:ascii="Times New Roman" w:eastAsia="Calibri" w:hAnsi="Times New Roman" w:cs="Times New Roman"/>
          <w:sz w:val="22"/>
          <w:szCs w:val="22"/>
          <w:lang w:eastAsia="fi-FI"/>
        </w:rPr>
        <w:t>Priimt</w:t>
      </w:r>
      <w:r w:rsidR="00721A12">
        <w:rPr>
          <w:rFonts w:ascii="Times New Roman" w:eastAsia="Calibri" w:hAnsi="Times New Roman" w:cs="Times New Roman"/>
          <w:sz w:val="22"/>
          <w:szCs w:val="22"/>
          <w:lang w:eastAsia="fi-FI"/>
        </w:rPr>
        <w:t xml:space="preserve">os </w:t>
      </w:r>
      <w:r w:rsidR="00721A12" w:rsidRPr="00721A12">
        <w:rPr>
          <w:rFonts w:ascii="Times New Roman" w:eastAsia="Calibri" w:hAnsi="Times New Roman" w:cs="Times New Roman"/>
          <w:sz w:val="22"/>
          <w:szCs w:val="22"/>
          <w:lang w:eastAsia="fi-FI"/>
        </w:rPr>
        <w:t>sutarties sum</w:t>
      </w:r>
      <w:r w:rsidR="00721A12">
        <w:rPr>
          <w:rFonts w:ascii="Times New Roman" w:eastAsia="Calibri" w:hAnsi="Times New Roman" w:cs="Times New Roman"/>
          <w:sz w:val="22"/>
          <w:szCs w:val="22"/>
          <w:lang w:eastAsia="fi-FI"/>
        </w:rPr>
        <w:t>os riba.</w:t>
      </w:r>
    </w:p>
    <w:p w14:paraId="77511C1C"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FCB7585" w14:textId="10072B62"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Sutartis įsigalioja tą dieną, kai Rangovas pateikia </w:t>
      </w:r>
      <w:r w:rsidR="00C90AA2">
        <w:rPr>
          <w:rFonts w:ascii="Times New Roman" w:eastAsia="Calibri" w:hAnsi="Times New Roman" w:cs="Times New Roman"/>
          <w:sz w:val="22"/>
          <w:szCs w:val="22"/>
          <w:lang w:eastAsia="fi-FI"/>
        </w:rPr>
        <w:t>atlikimo</w:t>
      </w:r>
      <w:r w:rsidRPr="00E02B16">
        <w:rPr>
          <w:rFonts w:ascii="Times New Roman" w:eastAsia="Calibri" w:hAnsi="Times New Roman" w:cs="Times New Roman"/>
          <w:sz w:val="22"/>
          <w:szCs w:val="22"/>
          <w:lang w:eastAsia="fi-FI"/>
        </w:rPr>
        <w:t xml:space="preserve"> užtikrinimą. </w:t>
      </w:r>
    </w:p>
    <w:p w14:paraId="6B685CEF"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Užsakovo paskirtas asmuo, atsakingas už pirkimo sutarties vykdymą yra: [vardas, pavardė, pareigos]. Užsakovo paskirtas asmuo. </w:t>
      </w:r>
    </w:p>
    <w:p w14:paraId="02A7F035"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E02B16"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Šalių parašai:</w:t>
      </w:r>
    </w:p>
    <w:p w14:paraId="2536CE29" w14:textId="77777777" w:rsidR="00DC5573" w:rsidRPr="00DC5573"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889"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788"/>
        <w:gridCol w:w="529"/>
        <w:gridCol w:w="4572"/>
      </w:tblGrid>
      <w:tr w:rsidR="00D24FBB" w:rsidRPr="00DC5573" w14:paraId="4F1E1D11" w14:textId="77777777" w:rsidTr="00D24FBB">
        <w:tc>
          <w:tcPr>
            <w:tcW w:w="4788" w:type="dxa"/>
            <w:vAlign w:val="center"/>
          </w:tcPr>
          <w:p w14:paraId="1E00D0B2"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DC5573">
              <w:rPr>
                <w:rFonts w:ascii="Times New Roman" w:eastAsia="Calibri" w:hAnsi="Times New Roman" w:cs="Times New Roman"/>
                <w:b/>
                <w:sz w:val="22"/>
                <w:szCs w:val="22"/>
                <w:lang w:eastAsia="fi-FI"/>
              </w:rPr>
              <w:t>UŽSAKOVAS</w:t>
            </w:r>
            <w:r w:rsidRPr="00DC5573">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D24FBB" w:rsidRPr="00044978" w14:paraId="65633288" w14:textId="77777777" w:rsidTr="00D24FBB">
              <w:tc>
                <w:tcPr>
                  <w:tcW w:w="4942" w:type="dxa"/>
                  <w:shd w:val="clear" w:color="auto" w:fill="FFFFFF"/>
                  <w:tcMar>
                    <w:top w:w="0" w:type="dxa"/>
                    <w:left w:w="0" w:type="dxa"/>
                    <w:bottom w:w="0" w:type="dxa"/>
                    <w:right w:w="0" w:type="dxa"/>
                  </w:tcMar>
                  <w:vAlign w:val="center"/>
                  <w:hideMark/>
                </w:tcPr>
                <w:p w14:paraId="56C2E3E1" w14:textId="77777777" w:rsidR="00D24FBB" w:rsidRPr="00044978" w:rsidRDefault="00D24FBB" w:rsidP="00044978">
                  <w:pPr>
                    <w:widowControl/>
                    <w:autoSpaceDE/>
                    <w:autoSpaceDN/>
                    <w:adjustRightInd/>
                    <w:ind w:firstLine="0"/>
                    <w:jc w:val="both"/>
                    <w:rPr>
                      <w:rFonts w:ascii="Times New Roman" w:eastAsia="Calibri" w:hAnsi="Times New Roman" w:cs="Times New Roman"/>
                      <w:b/>
                      <w:bCs/>
                      <w:sz w:val="22"/>
                      <w:szCs w:val="22"/>
                      <w:lang w:eastAsia="fi-FI"/>
                    </w:rPr>
                  </w:pPr>
                  <w:r w:rsidRPr="00044978">
                    <w:rPr>
                      <w:rFonts w:ascii="Times New Roman" w:eastAsia="Calibri" w:hAnsi="Times New Roman" w:cs="Times New Roman"/>
                      <w:b/>
                      <w:bCs/>
                      <w:sz w:val="22"/>
                      <w:szCs w:val="22"/>
                      <w:lang w:eastAsia="fi-FI"/>
                    </w:rPr>
                    <w:t>UAB „Kaišiadorių vandenys“</w:t>
                  </w:r>
                </w:p>
                <w:p w14:paraId="5AAEE754" w14:textId="68889033"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Įmonės kodas 158834726</w:t>
                  </w:r>
                </w:p>
                <w:p w14:paraId="3D9563B4" w14:textId="6431845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PVM mokėtojo kodas LT588347219</w:t>
                  </w:r>
                </w:p>
              </w:tc>
              <w:tc>
                <w:tcPr>
                  <w:tcW w:w="5558" w:type="dxa"/>
                  <w:shd w:val="clear" w:color="auto" w:fill="FFFFFF"/>
                  <w:tcMar>
                    <w:top w:w="0" w:type="dxa"/>
                    <w:left w:w="0" w:type="dxa"/>
                    <w:bottom w:w="0" w:type="dxa"/>
                    <w:right w:w="0" w:type="dxa"/>
                  </w:tcMar>
                  <w:vAlign w:val="center"/>
                  <w:hideMark/>
                </w:tcPr>
                <w:p w14:paraId="271ED87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Cs w:val="20"/>
                    </w:rPr>
                    <w:t>Kaišiadorių nuotekų valykla</w:t>
                  </w:r>
                </w:p>
              </w:tc>
            </w:tr>
            <w:tr w:rsidR="00D24FBB" w:rsidRPr="00044978" w14:paraId="4C14FDF9" w14:textId="77777777" w:rsidTr="00D24FBB">
              <w:tc>
                <w:tcPr>
                  <w:tcW w:w="4942" w:type="dxa"/>
                  <w:shd w:val="clear" w:color="auto" w:fill="FFFFFF"/>
                  <w:tcMar>
                    <w:top w:w="0" w:type="dxa"/>
                    <w:left w:w="0" w:type="dxa"/>
                    <w:bottom w:w="0" w:type="dxa"/>
                    <w:right w:w="0" w:type="dxa"/>
                  </w:tcMar>
                  <w:vAlign w:val="center"/>
                  <w:hideMark/>
                </w:tcPr>
                <w:p w14:paraId="29967B6D" w14:textId="7777777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Gedimino g. 137A, LT-56173 Kaišiadorys</w:t>
                  </w:r>
                </w:p>
              </w:tc>
              <w:tc>
                <w:tcPr>
                  <w:tcW w:w="5558" w:type="dxa"/>
                  <w:shd w:val="clear" w:color="auto" w:fill="FFFFFF"/>
                  <w:tcMar>
                    <w:top w:w="0" w:type="dxa"/>
                    <w:left w:w="0" w:type="dxa"/>
                    <w:bottom w:w="0" w:type="dxa"/>
                    <w:right w:w="0" w:type="dxa"/>
                  </w:tcMar>
                  <w:vAlign w:val="center"/>
                  <w:hideMark/>
                </w:tcPr>
                <w:p w14:paraId="0D09CD4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 w:val="21"/>
                      <w:szCs w:val="21"/>
                    </w:rPr>
                    <w:t>Vytauto Didžiojo g. 130, LT-56111 Kaišiadorys</w:t>
                  </w:r>
                </w:p>
              </w:tc>
            </w:tr>
            <w:tr w:rsidR="00D24FBB" w:rsidRPr="00044978" w14:paraId="560150A2" w14:textId="77777777" w:rsidTr="00D24FBB">
              <w:tc>
                <w:tcPr>
                  <w:tcW w:w="4942" w:type="dxa"/>
                  <w:shd w:val="clear" w:color="auto" w:fill="FFFFFF"/>
                  <w:tcMar>
                    <w:top w:w="0" w:type="dxa"/>
                    <w:left w:w="0" w:type="dxa"/>
                    <w:bottom w:w="0" w:type="dxa"/>
                    <w:right w:w="0" w:type="dxa"/>
                  </w:tcMar>
                  <w:vAlign w:val="center"/>
                  <w:hideMark/>
                </w:tcPr>
                <w:p w14:paraId="5C6029D9" w14:textId="7777777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Tel.  (0 346) 52562</w:t>
                  </w:r>
                </w:p>
              </w:tc>
              <w:tc>
                <w:tcPr>
                  <w:tcW w:w="5558" w:type="dxa"/>
                  <w:shd w:val="clear" w:color="auto" w:fill="FFFFFF"/>
                  <w:tcMar>
                    <w:top w:w="0" w:type="dxa"/>
                    <w:left w:w="0" w:type="dxa"/>
                    <w:bottom w:w="0" w:type="dxa"/>
                    <w:right w:w="0" w:type="dxa"/>
                  </w:tcMar>
                  <w:vAlign w:val="center"/>
                  <w:hideMark/>
                </w:tcPr>
                <w:p w14:paraId="7032555A" w14:textId="77777777" w:rsidR="00D24FBB" w:rsidRPr="00044978" w:rsidRDefault="00D24FBB" w:rsidP="00044978">
                  <w:pPr>
                    <w:widowControl/>
                    <w:autoSpaceDE/>
                    <w:autoSpaceDN/>
                    <w:adjustRightInd/>
                    <w:ind w:firstLine="0"/>
                    <w:jc w:val="both"/>
                    <w:rPr>
                      <w:color w:val="30373D"/>
                      <w:sz w:val="21"/>
                      <w:szCs w:val="21"/>
                    </w:rPr>
                  </w:pPr>
                  <w:r w:rsidRPr="00044978">
                    <w:rPr>
                      <w:b/>
                      <w:bCs/>
                      <w:color w:val="30373D"/>
                      <w:sz w:val="21"/>
                      <w:szCs w:val="21"/>
                    </w:rPr>
                    <w:t>Tel.  (0 346) 51832</w:t>
                  </w:r>
                </w:p>
              </w:tc>
            </w:tr>
            <w:tr w:rsidR="00D24FBB" w:rsidRPr="00044978" w14:paraId="56EB20FC" w14:textId="77777777" w:rsidTr="00D24FBB">
              <w:tc>
                <w:tcPr>
                  <w:tcW w:w="4942" w:type="dxa"/>
                  <w:shd w:val="clear" w:color="auto" w:fill="FFFFFF"/>
                  <w:tcMar>
                    <w:top w:w="0" w:type="dxa"/>
                    <w:left w:w="0" w:type="dxa"/>
                    <w:bottom w:w="0" w:type="dxa"/>
                    <w:right w:w="0" w:type="dxa"/>
                  </w:tcMar>
                  <w:vAlign w:val="center"/>
                  <w:hideMark/>
                </w:tcPr>
                <w:p w14:paraId="563381FF" w14:textId="07CCCF9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Mob. tel. 0 685 01 804</w:t>
                  </w:r>
                </w:p>
                <w:p w14:paraId="0B856ADC" w14:textId="7E1EF37A"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El. paštas: </w:t>
                  </w:r>
                  <w:hyperlink r:id="rId8" w:history="1">
                    <w:r w:rsidRPr="00046A86">
                      <w:rPr>
                        <w:rStyle w:val="Hipersaitas"/>
                        <w:rFonts w:ascii="Times New Roman" w:eastAsia="Calibri" w:hAnsi="Times New Roman" w:cs="Times New Roman"/>
                        <w:sz w:val="22"/>
                        <w:szCs w:val="22"/>
                        <w:lang w:eastAsia="fi-FI"/>
                      </w:rPr>
                      <w:t>info@kaisiadoriuvandenys.lt</w:t>
                    </w:r>
                  </w:hyperlink>
                </w:p>
                <w:p w14:paraId="38B27D55" w14:textId="7777777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(pareigos, vardas, pavardė, parašas)</w:t>
                  </w:r>
                </w:p>
                <w:p w14:paraId="0B7F4945" w14:textId="718392D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vAlign w:val="center"/>
                  <w:hideMark/>
                </w:tcPr>
                <w:p w14:paraId="2D2A9D8E" w14:textId="77777777" w:rsidR="00D24FBB" w:rsidRPr="00044978" w:rsidRDefault="00D24FBB" w:rsidP="00044978">
                  <w:pPr>
                    <w:widowControl/>
                    <w:autoSpaceDE/>
                    <w:autoSpaceDN/>
                    <w:adjustRightInd/>
                    <w:ind w:firstLine="0"/>
                    <w:jc w:val="both"/>
                    <w:rPr>
                      <w:rFonts w:ascii="Times New Roman" w:hAnsi="Times New Roman" w:cs="Times New Roman"/>
                      <w:szCs w:val="20"/>
                    </w:rPr>
                  </w:pPr>
                </w:p>
              </w:tc>
            </w:tr>
          </w:tbl>
          <w:p w14:paraId="428FBE68"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529" w:type="dxa"/>
            <w:tcBorders>
              <w:bottom w:val="nil"/>
            </w:tcBorders>
          </w:tcPr>
          <w:p w14:paraId="3288BFBC"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DC5573">
              <w:rPr>
                <w:rFonts w:ascii="Times New Roman" w:eastAsia="Calibri" w:hAnsi="Times New Roman" w:cs="Times New Roman"/>
                <w:b/>
                <w:sz w:val="22"/>
                <w:szCs w:val="22"/>
                <w:lang w:eastAsia="fi-FI"/>
              </w:rPr>
              <w:t>RANGOVAS</w:t>
            </w:r>
            <w:r w:rsidRPr="00DC5573">
              <w:rPr>
                <w:rFonts w:ascii="Times New Roman" w:eastAsia="Calibri" w:hAnsi="Times New Roman" w:cs="Times New Roman"/>
                <w:sz w:val="22"/>
                <w:szCs w:val="22"/>
                <w:lang w:eastAsia="fi-FI"/>
              </w:rPr>
              <w:t>:</w:t>
            </w:r>
          </w:p>
          <w:p w14:paraId="2FCD4407" w14:textId="77777777" w:rsidR="00D24FBB" w:rsidRPr="00D24FBB" w:rsidRDefault="00D24FBB" w:rsidP="00D24FBB">
            <w:pPr>
              <w:rPr>
                <w:rFonts w:ascii="Times New Roman" w:eastAsia="Calibri" w:hAnsi="Times New Roman" w:cs="Times New Roman"/>
                <w:sz w:val="22"/>
                <w:szCs w:val="22"/>
                <w:lang w:eastAsia="fi-FI"/>
              </w:rPr>
            </w:pPr>
          </w:p>
          <w:p w14:paraId="4AAB2150" w14:textId="77777777" w:rsidR="00D24FBB" w:rsidRPr="00D24FBB" w:rsidRDefault="00D24FBB" w:rsidP="00D24FBB">
            <w:pPr>
              <w:rPr>
                <w:rFonts w:ascii="Times New Roman" w:eastAsia="Calibri" w:hAnsi="Times New Roman" w:cs="Times New Roman"/>
                <w:sz w:val="22"/>
                <w:szCs w:val="22"/>
                <w:lang w:eastAsia="fi-FI"/>
              </w:rPr>
            </w:pPr>
          </w:p>
          <w:p w14:paraId="3B0C0712" w14:textId="77777777" w:rsidR="00D24FBB" w:rsidRPr="00D24FBB" w:rsidRDefault="00D24FBB" w:rsidP="00D24FBB">
            <w:pPr>
              <w:rPr>
                <w:rFonts w:ascii="Times New Roman" w:eastAsia="Calibri" w:hAnsi="Times New Roman" w:cs="Times New Roman"/>
                <w:sz w:val="22"/>
                <w:szCs w:val="22"/>
                <w:lang w:eastAsia="fi-FI"/>
              </w:rPr>
            </w:pPr>
          </w:p>
          <w:p w14:paraId="35B56F72" w14:textId="77777777" w:rsidR="00D24FBB" w:rsidRDefault="00D24FBB" w:rsidP="00D24FBB">
            <w:pPr>
              <w:rPr>
                <w:rFonts w:ascii="Times New Roman" w:eastAsia="Calibri" w:hAnsi="Times New Roman" w:cs="Times New Roman"/>
                <w:b/>
                <w:sz w:val="22"/>
                <w:szCs w:val="22"/>
                <w:lang w:eastAsia="fi-FI"/>
              </w:rPr>
            </w:pPr>
          </w:p>
          <w:p w14:paraId="5AD17C56" w14:textId="77777777" w:rsidR="00D24FBB" w:rsidRDefault="00D24FBB" w:rsidP="00D24FBB">
            <w:pPr>
              <w:tabs>
                <w:tab w:val="left" w:pos="1908"/>
              </w:tabs>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ab/>
            </w:r>
          </w:p>
          <w:p w14:paraId="44FEA871" w14:textId="77777777" w:rsidR="00D24FBB" w:rsidRDefault="00D24FBB" w:rsidP="00D24FBB">
            <w:pPr>
              <w:tabs>
                <w:tab w:val="left" w:pos="1908"/>
              </w:tabs>
              <w:rPr>
                <w:rFonts w:ascii="Times New Roman" w:eastAsia="Calibri" w:hAnsi="Times New Roman" w:cs="Times New Roman"/>
                <w:sz w:val="22"/>
                <w:szCs w:val="22"/>
                <w:lang w:eastAsia="fi-FI"/>
              </w:rPr>
            </w:pPr>
          </w:p>
          <w:p w14:paraId="66293251" w14:textId="77777777" w:rsidR="00D24FBB" w:rsidRDefault="00D24FBB" w:rsidP="00D24FBB">
            <w:pPr>
              <w:tabs>
                <w:tab w:val="left" w:pos="1908"/>
              </w:tabs>
              <w:rPr>
                <w:rFonts w:ascii="Times New Roman" w:eastAsia="Calibri" w:hAnsi="Times New Roman" w:cs="Times New Roman"/>
                <w:sz w:val="22"/>
                <w:szCs w:val="22"/>
                <w:lang w:eastAsia="fi-FI"/>
              </w:rPr>
            </w:pPr>
          </w:p>
          <w:p w14:paraId="1BB836CD" w14:textId="77777777" w:rsidR="00D24FBB" w:rsidRDefault="00D24FBB" w:rsidP="00D24FBB">
            <w:pPr>
              <w:tabs>
                <w:tab w:val="left" w:pos="1908"/>
              </w:tabs>
              <w:rPr>
                <w:rFonts w:ascii="Times New Roman" w:eastAsia="Calibri" w:hAnsi="Times New Roman" w:cs="Times New Roman"/>
                <w:sz w:val="22"/>
                <w:szCs w:val="22"/>
                <w:lang w:eastAsia="fi-FI"/>
              </w:rPr>
            </w:pPr>
          </w:p>
          <w:p w14:paraId="1F886883" w14:textId="06ADCBDF" w:rsidR="00D24FBB" w:rsidRPr="00D24FBB" w:rsidRDefault="00D24FBB" w:rsidP="00D24FBB">
            <w:pPr>
              <w:tabs>
                <w:tab w:val="left" w:pos="1908"/>
              </w:tabs>
              <w:rPr>
                <w:rFonts w:ascii="Times New Roman" w:eastAsia="Calibri" w:hAnsi="Times New Roman" w:cs="Times New Roman"/>
                <w:sz w:val="22"/>
                <w:szCs w:val="22"/>
                <w:lang w:eastAsia="fi-FI"/>
              </w:rPr>
            </w:pPr>
            <w:r w:rsidRPr="00D24FBB">
              <w:rPr>
                <w:rFonts w:ascii="Times New Roman" w:eastAsia="Calibri" w:hAnsi="Times New Roman" w:cs="Times New Roman"/>
                <w:sz w:val="22"/>
                <w:szCs w:val="22"/>
                <w:lang w:eastAsia="fi-FI"/>
              </w:rPr>
              <w:t>(pareigos, vardas, pavardė, parašas)</w:t>
            </w:r>
          </w:p>
        </w:tc>
      </w:tr>
    </w:tbl>
    <w:p w14:paraId="514DE6D9" w14:textId="77777777" w:rsidR="00A06ABA" w:rsidRPr="00DA3AEA"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06ABA">
        <w:rPr>
          <w:rFonts w:ascii="Times New Roman" w:eastAsia="Calibri" w:hAnsi="Times New Roman" w:cs="Times New Roman"/>
          <w:szCs w:val="20"/>
          <w:lang w:eastAsia="en-US"/>
        </w:rPr>
        <w:br w:type="page"/>
      </w:r>
      <w:r w:rsidRPr="00DA3AEA">
        <w:rPr>
          <w:rFonts w:ascii="Times New Roman" w:eastAsia="Calibri" w:hAnsi="Times New Roman" w:cs="Times New Roman"/>
          <w:b/>
          <w:sz w:val="28"/>
          <w:szCs w:val="20"/>
          <w:lang w:eastAsia="fi-FI"/>
        </w:rPr>
        <w:lastRenderedPageBreak/>
        <w:t>Bendrosios sutarties sąlygos</w:t>
      </w:r>
    </w:p>
    <w:p w14:paraId="349DEC39"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yra:</w:t>
      </w:r>
    </w:p>
    <w:p w14:paraId="426A641E" w14:textId="77777777" w:rsidR="00A06ABA" w:rsidRPr="00A06ABA"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55D73784"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i/>
          <w:szCs w:val="20"/>
          <w:lang w:eastAsia="fi-FI"/>
        </w:rPr>
        <w:t>Fédération Internationale des</w:t>
      </w:r>
      <w:r w:rsidRPr="00494C99">
        <w:rPr>
          <w:rFonts w:ascii="Times New Roman" w:hAnsi="Times New Roman" w:cs="Times New Roman"/>
          <w:szCs w:val="20"/>
          <w:lang w:eastAsia="fi-FI"/>
        </w:rPr>
        <w:t xml:space="preserve"> </w:t>
      </w:r>
      <w:r w:rsidRPr="00494C99">
        <w:rPr>
          <w:rFonts w:ascii="Times New Roman" w:hAnsi="Times New Roman" w:cs="Times New Roman"/>
          <w:i/>
          <w:szCs w:val="20"/>
          <w:lang w:eastAsia="fi-FI"/>
        </w:rPr>
        <w:t xml:space="preserve">Ingénieurs-Conseils </w:t>
      </w:r>
      <w:r w:rsidRPr="00494C99">
        <w:rPr>
          <w:rFonts w:ascii="Times New Roman" w:hAnsi="Times New Roman" w:cs="Times New Roman"/>
          <w:szCs w:val="20"/>
          <w:lang w:eastAsia="fi-FI"/>
        </w:rPr>
        <w:t>(FIDIC)</w:t>
      </w:r>
    </w:p>
    <w:p w14:paraId="3C7999DF"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szCs w:val="20"/>
          <w:lang w:eastAsia="fi-FI"/>
        </w:rPr>
      </w:pPr>
    </w:p>
    <w:p w14:paraId="2010DC1A"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szCs w:val="20"/>
          <w:lang w:eastAsia="fi-FI"/>
        </w:rPr>
        <w:t>UŽSAKOVO SUPROJEKTUOTŲ STATYBOS IR INŽINERINIŲ DARBŲ</w:t>
      </w:r>
    </w:p>
    <w:p w14:paraId="41D88DFD"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b/>
          <w:szCs w:val="20"/>
          <w:lang w:eastAsia="fi-FI"/>
        </w:rPr>
      </w:pPr>
      <w:r w:rsidRPr="00494C99">
        <w:rPr>
          <w:rFonts w:ascii="Times New Roman" w:hAnsi="Times New Roman" w:cs="Times New Roman"/>
          <w:b/>
          <w:szCs w:val="20"/>
          <w:lang w:eastAsia="fi-FI"/>
        </w:rPr>
        <w:t>Statybos sutarties sąlygos</w:t>
      </w:r>
    </w:p>
    <w:p w14:paraId="2BCBF3C2"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left" w:pos="7515"/>
          <w:tab w:val="left" w:pos="9540"/>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szCs w:val="20"/>
          <w:lang w:eastAsia="fi-FI"/>
        </w:rPr>
        <w:t>FIDIC „Raudonoji“ knyga,</w:t>
      </w:r>
    </w:p>
    <w:p w14:paraId="4A5332F1"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left" w:pos="7515"/>
          <w:tab w:val="left" w:pos="9540"/>
          <w:tab w:val="right" w:pos="9936"/>
        </w:tabs>
        <w:autoSpaceDE/>
        <w:autoSpaceDN/>
        <w:adjustRightInd/>
        <w:ind w:left="1080" w:right="703" w:firstLine="0"/>
        <w:jc w:val="center"/>
        <w:rPr>
          <w:rFonts w:ascii="Times New Roman" w:hAnsi="Times New Roman" w:cs="Times New Roman"/>
          <w:b/>
          <w:szCs w:val="20"/>
          <w:lang w:eastAsia="fi-FI"/>
        </w:rPr>
      </w:pPr>
    </w:p>
    <w:p w14:paraId="74D61CBE"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left" w:pos="7515"/>
          <w:tab w:val="left" w:pos="9540"/>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szCs w:val="20"/>
          <w:lang w:eastAsia="fi-FI"/>
        </w:rPr>
        <w:t xml:space="preserve"> (išleistos pirmuoju leidimu 1999 metais anglų kalba ir antruoju vertimu į lietuvių kalbą 2009 metais leidimu, ISBN 978-9986- 687-18-4 )</w:t>
      </w:r>
    </w:p>
    <w:p w14:paraId="1E43F987"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Bendrųjų sutarties sąlygų taikymas</w:t>
      </w:r>
    </w:p>
    <w:p w14:paraId="166D2B26"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Bendrosios FIDIC sutarties sąlygos taikomos sutinkamai </w:t>
      </w:r>
      <w:r w:rsidRPr="00A06ABA">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Esant kokiems nors prieštaravimams ar neatitikimams tarp atitinkamų</w:t>
      </w:r>
      <w:r w:rsidRPr="00A06ABA">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06ABA"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nėra pridedamos prie šių pirkimo dokumentų/ sutarties dokumentų.</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Konkurso dalyvis/ Rangovas gali jas įsigyti iš leidėjų</w:t>
      </w:r>
      <w:r w:rsidRPr="00A06ABA">
        <w:rPr>
          <w:rFonts w:ascii="Times New Roman" w:eastAsia="Calibri" w:hAnsi="Times New Roman" w:cs="Times New Roman"/>
          <w:sz w:val="24"/>
          <w:vertAlign w:val="superscript"/>
          <w:lang w:eastAsia="fi-FI"/>
        </w:rPr>
        <w:footnoteReference w:id="2"/>
      </w:r>
      <w:r w:rsidRPr="00A06ABA">
        <w:rPr>
          <w:rFonts w:ascii="Times New Roman" w:eastAsia="Calibri" w:hAnsi="Times New Roman" w:cs="Times New Roman"/>
          <w:sz w:val="24"/>
          <w:lang w:eastAsia="fi-FI"/>
        </w:rPr>
        <w:t xml:space="preserve">. </w:t>
      </w:r>
    </w:p>
    <w:p w14:paraId="06154373" w14:textId="062B9E31" w:rsidR="00A06ABA" w:rsidRPr="00A06ABA" w:rsidRDefault="00A06ABA"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06ABA">
        <w:rPr>
          <w:rFonts w:ascii="Times New Roman" w:eastAsia="Calibri" w:hAnsi="Times New Roman" w:cs="Times New Roman"/>
          <w:sz w:val="24"/>
          <w:lang w:eastAsia="fi-FI"/>
        </w:rPr>
        <w:br w:type="page"/>
      </w:r>
      <w:bookmarkStart w:id="6" w:name="_Toc96820707"/>
      <w:r w:rsidRPr="00A06ABA">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p>
    <w:p w14:paraId="78C93C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Bendrosios nuostatos</w:t>
      </w:r>
    </w:p>
    <w:p w14:paraId="17EB197E"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06ABA" w14:paraId="7255DBEF" w14:textId="77777777" w:rsidTr="00A06ABA">
        <w:tc>
          <w:tcPr>
            <w:tcW w:w="1526" w:type="dxa"/>
          </w:tcPr>
          <w:p w14:paraId="313DC7D9" w14:textId="77777777" w:rsidR="00A06ABA" w:rsidRPr="00A06ABA"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06ABA"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06ABA">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06ABA">
              <w:rPr>
                <w:rFonts w:ascii="Times New Roman" w:eastAsia="Calibri" w:hAnsi="Times New Roman" w:cs="Times New Roman"/>
                <w:sz w:val="24"/>
                <w:lang w:eastAsia="fi-FI"/>
              </w:rPr>
              <w:t xml:space="preserve"> </w:t>
            </w:r>
          </w:p>
        </w:tc>
      </w:tr>
      <w:tr w:rsidR="00A06ABA" w:rsidRPr="00A06ABA"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Sąvokos </w:t>
            </w:r>
          </w:p>
        </w:tc>
      </w:tr>
      <w:tr w:rsidR="00A06ABA" w:rsidRPr="00A06ABA"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Sutartis</w:t>
            </w:r>
          </w:p>
        </w:tc>
      </w:tr>
      <w:tr w:rsidR="00A06ABA" w:rsidRPr="00A06ABA"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Žiniaraščiai</w:t>
            </w:r>
          </w:p>
        </w:tc>
      </w:tr>
      <w:tr w:rsidR="00A06ABA" w:rsidRPr="00A06ABA"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1.1.1.6 papunktį  ir jį išdėstyti taip:</w:t>
            </w:r>
          </w:p>
          <w:p w14:paraId="785291AF" w14:textId="18385AF0" w:rsidR="00A06ABA" w:rsidRPr="00A06ABA"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„Žiniaraščiai“</w:t>
            </w:r>
            <w:r w:rsidRPr="00A06ABA">
              <w:rPr>
                <w:rFonts w:ascii="Times New Roman" w:eastAsia="Calibri" w:hAnsi="Times New Roman" w:cs="Times New Roman"/>
                <w:sz w:val="24"/>
                <w:lang w:eastAsia="fi-FI"/>
              </w:rPr>
              <w:t xml:space="preserve"> –</w:t>
            </w:r>
            <w:r w:rsidR="00E9473C">
              <w:rPr>
                <w:rFonts w:ascii="Times New Roman" w:eastAsia="Calibri" w:hAnsi="Times New Roman" w:cs="Times New Roman"/>
                <w:sz w:val="24"/>
                <w:lang w:eastAsia="fi-FI"/>
              </w:rPr>
              <w:t xml:space="preserve"> </w:t>
            </w:r>
            <w:r w:rsidRPr="00A06ABA">
              <w:rPr>
                <w:rFonts w:ascii="Times New Roman" w:eastAsia="Calibri" w:hAnsi="Times New Roman" w:cs="Times New Roman"/>
                <w:sz w:val="24"/>
                <w:lang w:eastAsia="fi-FI"/>
              </w:rPr>
              <w:t xml:space="preserve">Darbų </w:t>
            </w:r>
            <w:r w:rsidR="00E9473C">
              <w:rPr>
                <w:rFonts w:ascii="Times New Roman" w:eastAsia="Calibri" w:hAnsi="Times New Roman" w:cs="Times New Roman"/>
                <w:sz w:val="24"/>
                <w:lang w:eastAsia="fi-FI"/>
              </w:rPr>
              <w:t>kiekių</w:t>
            </w:r>
            <w:r w:rsidRPr="00A06ABA">
              <w:rPr>
                <w:rFonts w:ascii="Times New Roman" w:eastAsia="Calibri" w:hAnsi="Times New Roman" w:cs="Times New Roman"/>
                <w:sz w:val="24"/>
                <w:lang w:eastAsia="fi-FI"/>
              </w:rPr>
              <w:t xml:space="preserve"> žiniaraščiai, užpildyti Rangovo </w:t>
            </w:r>
            <w:r w:rsidR="00E9473C">
              <w:rPr>
                <w:rFonts w:ascii="Times New Roman" w:eastAsia="Calibri" w:hAnsi="Times New Roman" w:cs="Times New Roman"/>
                <w:sz w:val="24"/>
                <w:lang w:eastAsia="fi-FI"/>
              </w:rPr>
              <w:t>išskaidytomis</w:t>
            </w:r>
            <w:r w:rsidRPr="00A06ABA">
              <w:rPr>
                <w:rFonts w:ascii="Times New Roman" w:eastAsia="Calibri" w:hAnsi="Times New Roman" w:cs="Times New Roman"/>
                <w:sz w:val="24"/>
                <w:lang w:eastAsia="fi-FI"/>
              </w:rPr>
              <w:t xml:space="preserve"> Darbų kainomis</w:t>
            </w:r>
            <w:r w:rsidR="00E9473C">
              <w:rPr>
                <w:rFonts w:ascii="Times New Roman" w:eastAsia="Calibri" w:hAnsi="Times New Roman" w:cs="Times New Roman"/>
                <w:sz w:val="24"/>
                <w:lang w:eastAsia="fi-FI"/>
              </w:rPr>
              <w:t>, kurios nurodomos atsižvelgiant į veiklų žiniaraštį pateiktą su Pasiūlymo raštu,</w:t>
            </w:r>
            <w:r w:rsidRPr="00A06ABA">
              <w:rPr>
                <w:rFonts w:ascii="Times New Roman" w:eastAsia="Calibri" w:hAnsi="Times New Roman" w:cs="Times New Roman"/>
                <w:sz w:val="24"/>
                <w:lang w:eastAsia="fi-FI"/>
              </w:rPr>
              <w:t xml:space="preserve"> kurie yra Sutarties dalis. </w:t>
            </w:r>
            <w:r w:rsidR="00E9473C">
              <w:rPr>
                <w:rFonts w:ascii="Times New Roman" w:eastAsia="Calibri" w:hAnsi="Times New Roman" w:cs="Times New Roman"/>
                <w:sz w:val="24"/>
                <w:lang w:eastAsia="fi-FI"/>
              </w:rPr>
              <w:t>Rangovas d</w:t>
            </w:r>
            <w:r w:rsidR="00E9473C" w:rsidRPr="00E9473C">
              <w:rPr>
                <w:rFonts w:ascii="Times New Roman" w:eastAsia="Calibri" w:hAnsi="Times New Roman" w:cs="Times New Roman"/>
                <w:sz w:val="24"/>
                <w:lang w:eastAsia="fi-FI"/>
              </w:rPr>
              <w:t>arbų kiekių žiniarašč</w:t>
            </w:r>
            <w:r w:rsidR="00E9473C">
              <w:rPr>
                <w:rFonts w:ascii="Times New Roman" w:eastAsia="Calibri" w:hAnsi="Times New Roman" w:cs="Times New Roman"/>
                <w:sz w:val="24"/>
                <w:lang w:eastAsia="fi-FI"/>
              </w:rPr>
              <w:t>ius privalo pateikti per 20 darbo dienų nuo sutarties įsigaliojimo dienos. Užsakovas turi besąlyginę teisę nurodyti Rangovui išskaidyti Darbų kiekių žiniaraštį smulkesnėmis dalimis.</w:t>
            </w:r>
          </w:p>
        </w:tc>
      </w:tr>
      <w:tr w:rsidR="00A06ABA" w:rsidRPr="00A06ABA"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priedai</w:t>
            </w:r>
          </w:p>
        </w:tc>
      </w:tr>
      <w:tr w:rsidR="00A06ABA" w:rsidRPr="00A06ABA"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priedas“</w:t>
            </w:r>
            <w:r w:rsidRPr="00A06ABA">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06ABA"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Šalys ir asmenys</w:t>
            </w:r>
          </w:p>
        </w:tc>
      </w:tr>
      <w:tr w:rsidR="00A06ABA" w:rsidRPr="00A06ABA"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Inžinierius</w:t>
            </w:r>
          </w:p>
        </w:tc>
      </w:tr>
      <w:tr w:rsidR="00A06ABA" w:rsidRPr="00A06ABA"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papunktį </w:t>
            </w:r>
            <w:bookmarkStart w:id="16" w:name="inzinierius"/>
            <w:r w:rsidRPr="00A06ABA">
              <w:rPr>
                <w:rFonts w:ascii="Times New Roman" w:eastAsia="Calibri" w:hAnsi="Times New Roman" w:cs="Times New Roman"/>
                <w:b/>
                <w:i/>
                <w:sz w:val="24"/>
                <w:lang w:eastAsia="fi-FI"/>
              </w:rPr>
              <w:t xml:space="preserve">1.1.2.4 ir jį  </w:t>
            </w:r>
            <w:bookmarkEnd w:id="16"/>
            <w:r w:rsidRPr="00A06ABA">
              <w:rPr>
                <w:rFonts w:ascii="Times New Roman" w:eastAsia="Calibri" w:hAnsi="Times New Roman" w:cs="Times New Roman"/>
                <w:b/>
                <w:i/>
                <w:sz w:val="24"/>
                <w:lang w:eastAsia="fi-FI"/>
              </w:rPr>
              <w:t>išdėstyti taip:</w:t>
            </w:r>
          </w:p>
          <w:p w14:paraId="7C55B02E"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b/>
                <w:color w:val="000000"/>
                <w:sz w:val="24"/>
                <w:lang w:eastAsia="fi-FI"/>
              </w:rPr>
              <w:t>Inžinierius</w:t>
            </w:r>
            <w:r w:rsidRPr="00A06ABA">
              <w:rPr>
                <w:rFonts w:ascii="Times New Roman" w:eastAsia="Calibri" w:hAnsi="Times New Roman" w:cs="Times New Roman"/>
                <w:color w:val="000000"/>
                <w:sz w:val="24"/>
                <w:lang w:eastAsia="fi-FI"/>
              </w:rPr>
              <w:t xml:space="preserve">“ – juridinis asmuo, Užsakovo paskirtas būti Inžinieriumi, siekiant įgyvendinti Sutartį, ir tuo vardu įvardytas Pasiūlymo priede arba kitas Užsakovo kuriam nors laikotarpiui paskiriamas asmuo, apie kurį pranešama Rangovui pagal 3.4 punktą </w:t>
            </w:r>
            <w:r w:rsidRPr="00A06ABA">
              <w:rPr>
                <w:rFonts w:ascii="Times New Roman" w:eastAsia="Calibri" w:hAnsi="Times New Roman" w:cs="Times New Roman"/>
                <w:i/>
                <w:color w:val="000000"/>
                <w:sz w:val="24"/>
                <w:lang w:eastAsia="fi-FI"/>
              </w:rPr>
              <w:t>[Inžinieriaus pakeitimas</w:t>
            </w: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06ABA"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06ABA">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Perkantysis subjektas</w:t>
            </w:r>
          </w:p>
        </w:tc>
      </w:tr>
      <w:tr w:rsidR="00A06ABA" w:rsidRPr="00A06ABA"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1.1.2.11 papunkčiu „Perkantysis subjektas“:</w:t>
            </w:r>
          </w:p>
          <w:p w14:paraId="3EF2E5D5"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z w:val="24"/>
                <w:lang w:eastAsia="fi-FI"/>
              </w:rPr>
              <w:t>nurodytas Pasiūlymo priede.</w:t>
            </w:r>
          </w:p>
        </w:tc>
      </w:tr>
      <w:tr w:rsidR="00A06ABA" w:rsidRPr="00A06ABA"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Datos, bandymai, etapai ir jų užbaigimas</w:t>
            </w:r>
          </w:p>
        </w:tc>
      </w:tr>
      <w:tr w:rsidR="00A06ABA" w:rsidRPr="00A06ABA"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Pradžios data</w:t>
            </w:r>
          </w:p>
        </w:tc>
      </w:tr>
      <w:tr w:rsidR="00A06ABA" w:rsidRPr="00A06ABA"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1.1.3.1 punktą ir jį išdėstyti taip:</w:t>
            </w:r>
          </w:p>
          <w:p w14:paraId="5E3F982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„Pradžios data“</w:t>
            </w:r>
            <w:r w:rsidRPr="00A06ABA">
              <w:rPr>
                <w:rFonts w:ascii="Times New Roman" w:eastAsia="Calibri" w:hAnsi="Times New Roman" w:cs="Times New Roman"/>
                <w:sz w:val="24"/>
                <w:lang w:eastAsia="fi-FI"/>
              </w:rPr>
              <w:t xml:space="preserve"> yra pirkimo pradžios data.</w:t>
            </w:r>
          </w:p>
        </w:tc>
      </w:tr>
      <w:tr w:rsidR="00A06ABA" w:rsidRPr="00A06ABA"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06ABA">
              <w:rPr>
                <w:rFonts w:ascii="Times New Roman" w:eastAsia="Calibri" w:hAnsi="Times New Roman" w:cs="Times New Roman"/>
                <w:b/>
                <w:sz w:val="24"/>
                <w:lang w:eastAsia="fi-FI"/>
              </w:rPr>
              <w:t>Pranešimo apie defektus laikas</w:t>
            </w:r>
            <w:bookmarkEnd w:id="18"/>
          </w:p>
        </w:tc>
      </w:tr>
      <w:tr w:rsidR="00A06ABA" w:rsidRPr="00A06ABA"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45FDB2B7" w:rsidR="00A06ABA" w:rsidRPr="00C90AA2" w:rsidRDefault="00494C99" w:rsidP="00A06ABA">
            <w:pPr>
              <w:widowControl/>
              <w:autoSpaceDE/>
              <w:autoSpaceDN/>
              <w:adjustRightInd/>
              <w:ind w:firstLine="0"/>
              <w:rPr>
                <w:rFonts w:ascii="Times New Roman" w:eastAsia="Calibri" w:hAnsi="Times New Roman" w:cs="Times New Roman"/>
                <w:iCs/>
                <w:sz w:val="24"/>
              </w:rPr>
            </w:pPr>
            <w:r>
              <w:rPr>
                <w:rFonts w:ascii="Times New Roman" w:eastAsia="Calibri" w:hAnsi="Times New Roman" w:cs="Times New Roman"/>
                <w:iCs/>
                <w:sz w:val="24"/>
              </w:rPr>
              <w:t>1 metai</w:t>
            </w:r>
          </w:p>
        </w:tc>
      </w:tr>
      <w:tr w:rsidR="00A06ABA" w:rsidRPr="00A06ABA"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06ABA">
              <w:rPr>
                <w:rFonts w:ascii="Times New Roman" w:eastAsia="Calibri" w:hAnsi="Times New Roman" w:cs="Times New Roman"/>
                <w:b/>
                <w:bCs/>
                <w:sz w:val="24"/>
                <w:lang w:eastAsia="fi-FI"/>
              </w:rPr>
              <w:t>Statybos užbaigimo aktas</w:t>
            </w:r>
            <w:bookmarkEnd w:id="19"/>
          </w:p>
        </w:tc>
      </w:tr>
      <w:tr w:rsidR="00A06ABA" w:rsidRPr="00A06ABA"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1.1.3.10 papunkčiu „Statybos užbaigimo aktas“:</w:t>
            </w:r>
          </w:p>
          <w:p w14:paraId="14FDA6C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color w:val="000000"/>
                <w:sz w:val="24"/>
              </w:rPr>
              <w:t>„Statybos užbaigimo aktas“</w:t>
            </w:r>
            <w:r w:rsidRPr="00A06ABA">
              <w:rPr>
                <w:rFonts w:ascii="Times New Roman" w:eastAsia="Calibri" w:hAnsi="Times New Roman" w:cs="Times New Roman"/>
                <w:color w:val="000000"/>
                <w:sz w:val="24"/>
              </w:rPr>
              <w:t xml:space="preserve"> – LR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surašomas dokumentas, patvirtinantis, kad statinys yra pastatytas pagal statinio</w:t>
            </w:r>
            <w:r w:rsidRPr="00A06ABA">
              <w:rPr>
                <w:rFonts w:ascii="Times New Roman" w:eastAsia="Calibri" w:hAnsi="Times New Roman" w:cs="Times New Roman"/>
                <w:sz w:val="24"/>
              </w:rPr>
              <w:t xml:space="preserve"> projekto sprendinius.</w:t>
            </w:r>
          </w:p>
        </w:tc>
      </w:tr>
      <w:tr w:rsidR="00A06ABA" w:rsidRPr="00A06ABA"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Pinigai ir mokėjimai</w:t>
            </w:r>
          </w:p>
        </w:tc>
      </w:tr>
      <w:tr w:rsidR="00A06ABA" w:rsidRPr="00A06ABA"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Priimta sutarties suma</w:t>
            </w:r>
          </w:p>
        </w:tc>
      </w:tr>
      <w:tr w:rsidR="00A06ABA" w:rsidRPr="00A06ABA"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Pakeisti 1.1.4.1 punktą ir jį išdėstyti taip:</w:t>
            </w:r>
          </w:p>
          <w:p w14:paraId="2297133B" w14:textId="77777777" w:rsidR="00A06ABA" w:rsidRPr="00A06ABA" w:rsidRDefault="00A06ABA" w:rsidP="00A06ABA">
            <w:pPr>
              <w:widowControl/>
              <w:autoSpaceDE/>
              <w:autoSpaceDN/>
              <w:adjustRightInd/>
              <w:ind w:firstLine="0"/>
              <w:rPr>
                <w:rFonts w:ascii="Times New Roman" w:eastAsia="Calibri" w:hAnsi="Times New Roman" w:cs="Times New Roman"/>
                <w:sz w:val="24"/>
              </w:rPr>
            </w:pPr>
            <w:r w:rsidRPr="00A06ABA">
              <w:rPr>
                <w:rFonts w:ascii="Times New Roman" w:eastAsia="Calibri" w:hAnsi="Times New Roman" w:cs="Times New Roman"/>
                <w:b/>
                <w:sz w:val="24"/>
              </w:rPr>
              <w:lastRenderedPageBreak/>
              <w:t>„Priimta Sutarties suma“</w:t>
            </w:r>
            <w:r w:rsidRPr="00A06ABA">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06ABA"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Kitos sąvokos</w:t>
            </w:r>
          </w:p>
        </w:tc>
      </w:tr>
      <w:tr w:rsidR="00A06ABA" w:rsidRPr="00A06ABA"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Rangovo dokumentai </w:t>
            </w:r>
          </w:p>
        </w:tc>
      </w:tr>
      <w:tr w:rsidR="00A06ABA" w:rsidRPr="00A06ABA"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Papildyti 1.1.6.1 papunktį</w:t>
            </w:r>
          </w:p>
          <w:p w14:paraId="15BEC251" w14:textId="77777777" w:rsidR="00A06ABA" w:rsidRPr="00A06ABA" w:rsidRDefault="00A06ABA" w:rsidP="00A06ABA">
            <w:pPr>
              <w:widowControl/>
              <w:autoSpaceDE/>
              <w:autoSpaceDN/>
              <w:adjustRightInd/>
              <w:ind w:firstLine="0"/>
              <w:rPr>
                <w:rFonts w:ascii="Times New Roman" w:eastAsia="Calibri" w:hAnsi="Times New Roman" w:cs="Times New Roman"/>
                <w:b/>
                <w:sz w:val="24"/>
                <w:highlight w:val="yellow"/>
                <w:lang w:eastAsia="fi-FI"/>
              </w:rPr>
            </w:pPr>
            <w:r w:rsidRPr="00A06ABA">
              <w:rPr>
                <w:rFonts w:ascii="Times New Roman" w:eastAsia="Calibri" w:hAnsi="Times New Roman" w:cs="Times New Roman"/>
                <w:sz w:val="24"/>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A06ABA" w:rsidRPr="00A06ABA"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bCs/>
                <w:sz w:val="24"/>
              </w:rPr>
              <w:t>Statybvietė</w:t>
            </w:r>
          </w:p>
        </w:tc>
      </w:tr>
      <w:tr w:rsidR="00A06ABA" w:rsidRPr="00A06ABA"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1.1.6.7 papunktį:</w:t>
            </w:r>
          </w:p>
          <w:p w14:paraId="750A2232"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sz w:val="24"/>
              </w:rPr>
              <w:t>„Statybvietė“</w:t>
            </w:r>
            <w:r w:rsidRPr="00A06ABA">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06ABA"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nauju 1.1.6.12 papunkčiu „Bauda“:</w:t>
            </w:r>
          </w:p>
          <w:p w14:paraId="7B9F62CA"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sz w:val="24"/>
                <w:lang w:eastAsia="en-US"/>
              </w:rPr>
              <w:t>Konkreti pinigų suma, kurią Rangovas turi sumokėti Užsakovui, jei neįvykdo savo prievolių per sutartyje nustatytą terminą. Taikoma 8.13 punkte nustatyta tvarka.</w:t>
            </w:r>
          </w:p>
        </w:tc>
      </w:tr>
      <w:tr w:rsidR="00A06ABA" w:rsidRPr="00A06ABA"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Dokumentų pirmumas</w:t>
            </w:r>
          </w:p>
        </w:tc>
      </w:tr>
      <w:tr w:rsidR="00A06ABA" w:rsidRPr="00A06ABA"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1.5  punkto pirmos pastraipos antrą sakinį:</w:t>
            </w:r>
          </w:p>
          <w:p w14:paraId="6D437384"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tikslu šioje sutartyje galioja toks dokumentų svarbos eiliškumas:</w:t>
            </w:r>
          </w:p>
          <w:p w14:paraId="4FB3777A"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Rangos Sutartis,</w:t>
            </w:r>
          </w:p>
          <w:p w14:paraId="32FB6C25"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Pirkimo dokumentų paaiškinimai ir prieš pasirašant Sutartį surengto susirinkimo protokolas, </w:t>
            </w:r>
            <w:r w:rsidRPr="00A06ABA">
              <w:rPr>
                <w:rFonts w:ascii="Times New Roman" w:eastAsia="Calibri" w:hAnsi="Times New Roman" w:cs="Times New Roman"/>
                <w:i/>
                <w:sz w:val="24"/>
                <w:lang w:eastAsia="fi-FI"/>
              </w:rPr>
              <w:t>jei taikoma</w:t>
            </w:r>
            <w:r w:rsidRPr="00A06ABA">
              <w:rPr>
                <w:rFonts w:ascii="Times New Roman" w:eastAsia="Calibri" w:hAnsi="Times New Roman" w:cs="Times New Roman"/>
                <w:sz w:val="24"/>
                <w:lang w:eastAsia="fi-FI"/>
              </w:rPr>
              <w:t>,</w:t>
            </w:r>
          </w:p>
          <w:p w14:paraId="7270A5B3" w14:textId="5A9EB106"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Pasiūlymo raštas su Pasiūlymo priedu</w:t>
            </w:r>
            <w:r w:rsidR="00E9473C">
              <w:rPr>
                <w:rFonts w:ascii="Times New Roman" w:eastAsia="Calibri" w:hAnsi="Times New Roman" w:cs="Times New Roman"/>
                <w:sz w:val="24"/>
                <w:lang w:eastAsia="fi-FI"/>
              </w:rPr>
              <w:t xml:space="preserve"> ir veiklų žiniaraščiu</w:t>
            </w:r>
            <w:r w:rsidRPr="00A06ABA">
              <w:rPr>
                <w:rFonts w:ascii="Times New Roman" w:eastAsia="Calibri" w:hAnsi="Times New Roman" w:cs="Times New Roman"/>
                <w:sz w:val="24"/>
                <w:lang w:eastAsia="fi-FI"/>
              </w:rPr>
              <w:t>,</w:t>
            </w:r>
          </w:p>
          <w:p w14:paraId="6691B13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Konkrečios sutarties sąlygos,</w:t>
            </w:r>
          </w:p>
          <w:p w14:paraId="7E47BE07"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w:t>
            </w:r>
          </w:p>
          <w:p w14:paraId="2151FDD8" w14:textId="5B40DDB5" w:rsidR="00A06ABA" w:rsidRDefault="00E92A9F"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Pr>
                <w:rFonts w:ascii="Times New Roman" w:eastAsia="Calibri" w:hAnsi="Times New Roman" w:cs="Times New Roman"/>
                <w:sz w:val="24"/>
                <w:lang w:eastAsia="fi-FI"/>
              </w:rPr>
              <w:t>Specifikacijos</w:t>
            </w:r>
            <w:r w:rsidR="00A06ABA" w:rsidRPr="00A06ABA">
              <w:rPr>
                <w:rFonts w:ascii="Times New Roman" w:eastAsia="Calibri" w:hAnsi="Times New Roman" w:cs="Times New Roman"/>
                <w:sz w:val="24"/>
                <w:lang w:eastAsia="fi-FI"/>
              </w:rPr>
              <w:t>,</w:t>
            </w:r>
          </w:p>
          <w:p w14:paraId="55AC9C42" w14:textId="75ABE827" w:rsidR="00E92A9F" w:rsidRPr="00A06ABA" w:rsidRDefault="00E92A9F"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Pr>
                <w:rFonts w:ascii="Times New Roman" w:eastAsia="Calibri" w:hAnsi="Times New Roman" w:cs="Times New Roman"/>
                <w:sz w:val="24"/>
                <w:lang w:eastAsia="fi-FI"/>
              </w:rPr>
              <w:t>Brėžiniai</w:t>
            </w:r>
          </w:p>
          <w:p w14:paraId="6183FF24" w14:textId="52CCB60D" w:rsidR="00A06ABA" w:rsidRPr="003C5D53"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3C5D53">
              <w:rPr>
                <w:rFonts w:ascii="Times New Roman" w:eastAsia="Calibri" w:hAnsi="Times New Roman" w:cs="Times New Roman"/>
                <w:sz w:val="24"/>
                <w:lang w:eastAsia="fi-FI"/>
              </w:rPr>
              <w:t xml:space="preserve">Įkainuoti </w:t>
            </w:r>
            <w:r w:rsidR="00E9473C" w:rsidRPr="003C5D53">
              <w:rPr>
                <w:rFonts w:ascii="Times New Roman" w:eastAsia="Calibri" w:hAnsi="Times New Roman" w:cs="Times New Roman"/>
                <w:sz w:val="24"/>
                <w:lang w:eastAsia="fi-FI"/>
              </w:rPr>
              <w:t>darbų kiekių</w:t>
            </w:r>
            <w:r w:rsidRPr="003C5D53">
              <w:rPr>
                <w:rFonts w:ascii="Times New Roman" w:eastAsia="Calibri" w:hAnsi="Times New Roman" w:cs="Times New Roman"/>
                <w:sz w:val="24"/>
                <w:lang w:eastAsia="fi-FI"/>
              </w:rPr>
              <w:t xml:space="preserve"> žiniaraščiai (iš Rangovo Pasiūlymo),</w:t>
            </w:r>
          </w:p>
          <w:p w14:paraId="1FDFE059"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vertinimo komisijos paklausimai ir konkurso dalyvio atsakymai  (jei taikoma)</w:t>
            </w:r>
          </w:p>
          <w:p w14:paraId="6AAE68C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Rangovo techninis pasiūlymas su Programa</w:t>
            </w:r>
          </w:p>
          <w:p w14:paraId="3FF5BDAF"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Kiti dokumentai ir priedai.</w:t>
            </w:r>
          </w:p>
        </w:tc>
      </w:tr>
      <w:tr w:rsidR="00A06ABA" w:rsidRPr="00A06ABA"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Rangos sutartis</w:t>
            </w:r>
          </w:p>
        </w:tc>
      </w:tr>
      <w:tr w:rsidR="00A06ABA" w:rsidRPr="00A06ABA"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06ABA">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06ABA"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naudojimasis Rangovo dokumentais</w:t>
            </w:r>
          </w:p>
        </w:tc>
      </w:tr>
      <w:tr w:rsidR="00A06ABA" w:rsidRPr="00A06ABA"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1.10 punkto paskutinę pastraipą ir ją išdėstyti taip: </w:t>
            </w:r>
          </w:p>
          <w:p w14:paraId="3AB488C4" w14:textId="7FF3762A"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pacing w:val="-2"/>
                <w:sz w:val="24"/>
                <w:lang w:eastAsia="fi-FI"/>
              </w:rPr>
              <w:t>Užsakovas</w:t>
            </w:r>
            <w:r w:rsidRPr="00A06ABA">
              <w:rPr>
                <w:rFonts w:ascii="Times New Roman" w:eastAsia="Calibri" w:hAnsi="Times New Roman" w:cs="Times New Roman"/>
                <w:color w:val="000000"/>
                <w:spacing w:val="-2"/>
                <w:sz w:val="24"/>
                <w:lang w:eastAsia="fi-FI"/>
              </w:rPr>
              <w:t xml:space="preserve">, </w:t>
            </w: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spacing w:val="-2"/>
                <w:sz w:val="24"/>
                <w:lang w:eastAsia="fi-FI"/>
              </w:rPr>
              <w:t>turi teisę laisvai naudotis Rangovo sukurtais dokumentais šio projekto įgyvendinimo tikslais.</w:t>
            </w:r>
          </w:p>
        </w:tc>
      </w:tr>
      <w:tr w:rsidR="00A06ABA" w:rsidRPr="00A06ABA"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 xml:space="preserve">1.12 </w:t>
            </w:r>
            <w:r w:rsidRPr="00A06ABA">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Konfidenciali informacija</w:t>
            </w:r>
          </w:p>
        </w:tc>
      </w:tr>
      <w:tr w:rsidR="00A06ABA" w:rsidRPr="00A06ABA"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Papildyti 1.12 punktą pastraipa:</w:t>
            </w:r>
          </w:p>
          <w:p w14:paraId="27B47D99" w14:textId="224A9970"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privalo </w:t>
            </w:r>
            <w:r w:rsidRPr="00A06ABA">
              <w:rPr>
                <w:rFonts w:ascii="Times New Roman" w:eastAsia="Calibri" w:hAnsi="Times New Roman" w:cs="Times New Roman"/>
                <w:color w:val="000000"/>
                <w:sz w:val="24"/>
                <w:lang w:eastAsia="fi-FI"/>
              </w:rPr>
              <w:t xml:space="preserve">atskleisti visą turimą konfidencialią bei kitokią informaciją, kurios Užsakovui, Inžinieriui, </w:t>
            </w:r>
            <w:r w:rsidRPr="00A06ABA">
              <w:rPr>
                <w:rFonts w:ascii="Times New Roman" w:eastAsia="Calibri" w:hAnsi="Times New Roman" w:cs="Times New Roman"/>
                <w:color w:val="000000"/>
                <w:sz w:val="24"/>
                <w:szCs w:val="20"/>
                <w:lang w:eastAsia="fi-FI"/>
              </w:rPr>
              <w:t>Perkanči</w:t>
            </w:r>
            <w:r w:rsidR="00E92A9F">
              <w:rPr>
                <w:rFonts w:ascii="Times New Roman" w:eastAsia="Calibri" w:hAnsi="Times New Roman" w:cs="Times New Roman"/>
                <w:color w:val="000000"/>
                <w:sz w:val="24"/>
                <w:szCs w:val="20"/>
                <w:lang w:eastAsia="fi-FI"/>
              </w:rPr>
              <w:t>a</w:t>
            </w:r>
            <w:r w:rsidRPr="00A06ABA">
              <w:rPr>
                <w:rFonts w:ascii="Times New Roman" w:eastAsia="Calibri" w:hAnsi="Times New Roman" w:cs="Times New Roman"/>
                <w:color w:val="000000"/>
                <w:sz w:val="24"/>
                <w:szCs w:val="20"/>
                <w:lang w:eastAsia="fi-FI"/>
              </w:rPr>
              <w:t>jam subjektui</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524317B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Savo atsakomybių ribose kiekviena Šalis privalo užtikrinti, kad būtų laikomasi Lietuvos Respublikos Įstatymų, reglamentuojančių valstybės, tarnybos ar komercines paslaptis bei duomenų apsaugą.</w:t>
            </w:r>
          </w:p>
        </w:tc>
      </w:tr>
      <w:tr w:rsidR="00A06ABA" w:rsidRPr="00A06ABA"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Įstatymų laikymasis</w:t>
            </w:r>
          </w:p>
        </w:tc>
      </w:tr>
      <w:tr w:rsidR="00A06ABA" w:rsidRPr="00A06ABA"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 punkto pirmą pastraipą:</w:t>
            </w:r>
          </w:p>
          <w:p w14:paraId="1BD06903"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vykdydamas Sutartį, privalo laikytis </w:t>
            </w:r>
            <w:r w:rsidRPr="00A06ABA">
              <w:rPr>
                <w:rFonts w:ascii="Times New Roman" w:eastAsia="Calibri" w:hAnsi="Times New Roman" w:cs="Times New Roman"/>
                <w:b/>
                <w:color w:val="000000"/>
                <w:sz w:val="24"/>
                <w:lang w:eastAsia="fi-FI"/>
              </w:rPr>
              <w:t>Lietuvos Respublikos teritorijoje</w:t>
            </w:r>
            <w:r w:rsidRPr="00A06ABA">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06ABA"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Solidarioji atsakomybė</w:t>
            </w:r>
          </w:p>
        </w:tc>
      </w:tr>
      <w:tr w:rsidR="00A06ABA" w:rsidRPr="00A06ABA"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1.14 punktą trečia pastraipa:</w:t>
            </w:r>
          </w:p>
          <w:p w14:paraId="6E82A796"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c) jei Rangovas veikia jungtinės veiklos (partnerystės) pagrindu, jungtinės veiklos sutartimi nustatytų partnerių keitimas be išankstinio raštiško Užsakovo sutikimo yra laikomas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w:t>
            </w:r>
          </w:p>
        </w:tc>
      </w:tr>
      <w:tr w:rsidR="00A06ABA" w:rsidRPr="00A06ABA"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 xml:space="preserve">Perkančiojo subjekto funkcijos </w:t>
            </w:r>
          </w:p>
        </w:tc>
      </w:tr>
      <w:tr w:rsidR="00A06ABA" w:rsidRPr="00A06ABA"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06ABA">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pacing w:val="-2"/>
                <w:sz w:val="24"/>
                <w:lang w:eastAsia="fi-FI"/>
              </w:rPr>
              <w:t xml:space="preserve">vykdo </w:t>
            </w:r>
            <w:r w:rsidRPr="00A06ABA">
              <w:rPr>
                <w:rFonts w:ascii="Times New Roman" w:eastAsia="Calibri" w:hAnsi="Times New Roman" w:cs="Times New Roman"/>
                <w:color w:val="000000"/>
                <w:sz w:val="22"/>
                <w:szCs w:val="20"/>
                <w:lang w:eastAsia="fi-FI"/>
              </w:rPr>
              <w:t>Lietuvos Respublikos pirkimų</w:t>
            </w:r>
            <w:r w:rsidRPr="00A06ABA">
              <w:rPr>
                <w:rFonts w:ascii="Times New Roman" w:eastAsia="Calibri" w:hAnsi="Times New Roman" w:cs="Times New Roman"/>
                <w:bCs/>
                <w:color w:val="000000"/>
                <w:sz w:val="24"/>
              </w:rPr>
              <w:t>, atliekamų vandentvarkos, energetikos, transporto ar pašto paslaugų srities perkančiųjų subjektų,</w:t>
            </w:r>
            <w:r w:rsidRPr="00A06ABA">
              <w:rPr>
                <w:rFonts w:ascii="Times New Roman" w:eastAsia="Calibri" w:hAnsi="Times New Roman" w:cs="Times New Roman"/>
                <w:color w:val="000000"/>
                <w:sz w:val="22"/>
                <w:szCs w:val="20"/>
                <w:lang w:eastAsia="fi-FI"/>
              </w:rPr>
              <w:t xml:space="preserve"> įstatyme</w:t>
            </w:r>
            <w:r w:rsidRPr="00A06ABA">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06ABA"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06ABA">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06ABA"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Leidimai, licencijos arba suderinimai</w:t>
            </w:r>
          </w:p>
        </w:tc>
      </w:tr>
      <w:tr w:rsidR="00A06ABA" w:rsidRPr="00A06ABA"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494E29"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punkto 2.2 pirmą pastraipą taip:</w:t>
            </w:r>
          </w:p>
          <w:p w14:paraId="694869DC" w14:textId="77777777" w:rsidR="00A06ABA" w:rsidRPr="00A06ABA" w:rsidRDefault="00A06ABA" w:rsidP="000D7390">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pacing w:val="-2"/>
                <w:sz w:val="24"/>
                <w:lang w:eastAsia="fi-FI"/>
              </w:rPr>
              <w:t>Statybą leidžiantį dokumentą gauna Užsakovas</w:t>
            </w:r>
            <w:r w:rsidRPr="00A06ABA">
              <w:rPr>
                <w:rFonts w:ascii="Times New Roman" w:eastAsia="Calibri" w:hAnsi="Times New Roman" w:cs="Times New Roman"/>
                <w:sz w:val="24"/>
                <w:lang w:eastAsia="fi-FI"/>
              </w:rPr>
              <w:t xml:space="preserve"> ir perduoda jį Rangovui ne vėliau, kai Šalys pasirašo Statybvietės perdavimo-priėmimo aktą. Užsakovas privalo (kai turi tokias galimybes), Rangovo prašomas, suteikti įmanomą pagalbą:</w:t>
            </w:r>
          </w:p>
          <w:p w14:paraId="1A121D94"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punktą 2.2 sakiniu:</w:t>
            </w:r>
          </w:p>
          <w:p w14:paraId="44056585"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06ABA"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sidRPr="00DA76AC">
              <w:rPr>
                <w:rFonts w:ascii="Times New Roman" w:eastAsia="Calibri" w:hAnsi="Times New Roman" w:cs="Times New Roman"/>
                <w:b/>
                <w:sz w:val="24"/>
                <w:lang w:eastAsia="fi-FI"/>
              </w:rPr>
              <w:t>Užsakovo pretenzijos</w:t>
            </w:r>
          </w:p>
        </w:tc>
      </w:tr>
      <w:tr w:rsidR="00DA76AC" w:rsidRPr="00A06ABA"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DA76AC" w:rsidRDefault="00DA76AC" w:rsidP="00A06ABA">
            <w:pPr>
              <w:widowControl/>
              <w:autoSpaceDE/>
              <w:autoSpaceDN/>
              <w:adjustRightInd/>
              <w:ind w:firstLine="0"/>
              <w:rPr>
                <w:rFonts w:ascii="Times New Roman" w:eastAsia="Calibri" w:hAnsi="Times New Roman" w:cs="Times New Roman"/>
                <w:b/>
                <w:i/>
                <w:iCs/>
                <w:sz w:val="24"/>
                <w:lang w:eastAsia="fi-FI"/>
              </w:rPr>
            </w:pPr>
            <w:r w:rsidRPr="00DA76AC">
              <w:rPr>
                <w:rFonts w:ascii="Times New Roman" w:eastAsia="Calibri" w:hAnsi="Times New Roman" w:cs="Times New Roman"/>
                <w:b/>
                <w:i/>
                <w:iCs/>
                <w:sz w:val="24"/>
                <w:lang w:eastAsia="fi-FI"/>
              </w:rPr>
              <w:t>Pakeisti ir išdėstyti punktą taip:</w:t>
            </w:r>
          </w:p>
          <w:p w14:paraId="10E6BCA9" w14:textId="40640E2A"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Jeigu Užsakovas save laiko turinčiu teisę į kokią nors pinigų sumą pagal kurį nors šių</w:t>
            </w:r>
            <w:r>
              <w:rPr>
                <w:rFonts w:ascii="Times New Roman" w:eastAsia="Calibri" w:hAnsi="Times New Roman" w:cs="Times New Roman"/>
                <w:bCs/>
                <w:sz w:val="24"/>
                <w:lang w:eastAsia="fi-FI"/>
              </w:rPr>
              <w:t xml:space="preserve"> </w:t>
            </w:r>
            <w:r w:rsidRPr="00DA76AC">
              <w:rPr>
                <w:rFonts w:ascii="Times New Roman" w:eastAsia="Calibri" w:hAnsi="Times New Roman" w:cs="Times New Roman"/>
                <w:bCs/>
                <w:sz w:val="24"/>
                <w:lang w:eastAsia="fi-FI"/>
              </w:rPr>
              <w:t>Sąlygų straipsnį, arba tai kaip nors kitaip susieta su šia Sutartimi, tai Užsakovas arba Inžinierius privalo apie tai pranešti Rangovui, suteikdamas išsamią informaciją, tačiau pranešimas nereikalingas mokėjimams, privalomiems pagal 4.19 punktą [Elektra, vanduo ir dujos], pagal 4.20 punktą [Užsakovo įrengimai ir pateikiamos Medžiagos] arba už kitas paslaugas, kurių prireikia Rangovui.</w:t>
            </w:r>
          </w:p>
          <w:p w14:paraId="7EE059D6" w14:textId="59804330"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618014B1"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Išsamioje informacijoje turi būti nurodomas straipsnis arba kitas reikalavimo pagrindas, taip pat turi būti pagrįsta suma ir (arba) pratęsimas,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05FCB918" w:rsidR="00DA76AC" w:rsidRPr="00A06ABA" w:rsidRDefault="00DA76AC" w:rsidP="00DA76AC">
            <w:pPr>
              <w:widowControl/>
              <w:autoSpaceDE/>
              <w:autoSpaceDN/>
              <w:adjustRightInd/>
              <w:ind w:firstLine="0"/>
              <w:jc w:val="both"/>
              <w:rPr>
                <w:rFonts w:ascii="Times New Roman" w:eastAsia="Calibri" w:hAnsi="Times New Roman" w:cs="Times New Roman"/>
                <w:b/>
                <w:sz w:val="24"/>
                <w:lang w:eastAsia="fi-FI"/>
              </w:rPr>
            </w:pPr>
            <w:r w:rsidRPr="00DA76AC">
              <w:rPr>
                <w:rFonts w:ascii="Times New Roman" w:eastAsia="Calibri" w:hAnsi="Times New Roman" w:cs="Times New Roman"/>
                <w:bCs/>
                <w:sz w:val="24"/>
                <w:lang w:eastAsia="fi-FI"/>
              </w:rPr>
              <w:t>Ši suma gali būti įtraukta, atimant ją iš Sutarties kainos ir tai įrašant Mokėjimo pažymoje. Užsakovas privalo kompensuoti arba padaryti bet kuriuos atskaitymus iš sumos, nurodytos Mokėjimo pažymoje, arba kaip nors kitaip pareikšti Rangovui savo reikalavimus pagal šį punktą.</w:t>
            </w:r>
          </w:p>
        </w:tc>
      </w:tr>
      <w:tr w:rsidR="00A06ABA" w:rsidRPr="00A06ABA"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teisė kontroliuoti ir prižiūrėti statybos darbus</w:t>
            </w:r>
          </w:p>
        </w:tc>
      </w:tr>
      <w:tr w:rsidR="00A06ABA" w:rsidRPr="00A06ABA"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pacing w:val="-2"/>
                <w:sz w:val="24"/>
                <w:lang w:eastAsia="fi-FI"/>
              </w:rPr>
              <w:t xml:space="preserve">Papildyti nauju punktu </w:t>
            </w:r>
            <w:r w:rsidRPr="00A06ABA">
              <w:rPr>
                <w:rFonts w:ascii="Times New Roman" w:eastAsia="Calibri" w:hAnsi="Times New Roman" w:cs="Times New Roman"/>
                <w:b/>
                <w:i/>
                <w:sz w:val="24"/>
                <w:lang w:eastAsia="fi-FI"/>
              </w:rPr>
              <w:t>2.6 „Užsakovo teisė kontroliuoti ir prižiūrėti statybos darbus“</w:t>
            </w:r>
          </w:p>
          <w:p w14:paraId="2E525849"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lastRenderedPageBreak/>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 xml:space="preserve">Užsakovas, nustatęs nukrypimus nuo Sutarties sąlygų, kurie gali pabloginti Darbų kokybę, ar kitus trūkumus, privalo apie tai nedelsdamas pranešti Rangovui ir Inžinieriui. </w:t>
            </w:r>
          </w:p>
          <w:p w14:paraId="477D6D17"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06ABA"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06ABA">
              <w:rPr>
                <w:rFonts w:ascii="Times New Roman" w:eastAsia="Calibri" w:hAnsi="Times New Roman" w:cs="Times New Roman"/>
                <w:b/>
                <w:sz w:val="24"/>
                <w:lang w:eastAsia="fi-FI"/>
              </w:rPr>
              <w:lastRenderedPageBreak/>
              <w:t>3 straipsnis. Inžinierius</w:t>
            </w:r>
            <w:bookmarkEnd w:id="26"/>
            <w:bookmarkEnd w:id="27"/>
            <w:bookmarkEnd w:id="28"/>
            <w:bookmarkEnd w:id="29"/>
            <w:bookmarkEnd w:id="30"/>
            <w:bookmarkEnd w:id="31"/>
          </w:p>
        </w:tc>
      </w:tr>
      <w:tr w:rsidR="00A06ABA" w:rsidRPr="00A06ABA"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Inžinieriaus pareigos ir teisės</w:t>
            </w:r>
          </w:p>
        </w:tc>
      </w:tr>
      <w:tr w:rsidR="00A06ABA" w:rsidRPr="00A06ABA"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3.1 punkto pirmą pastraipą taip:</w:t>
            </w:r>
          </w:p>
          <w:p w14:paraId="53702D07"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Inžinierius turi gauti atskirą raštišką Užsakovo patvirtinimą:</w:t>
            </w:r>
          </w:p>
          <w:p w14:paraId="2C414B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w:t>
            </w:r>
            <w:r w:rsidRPr="00A06ABA">
              <w:rPr>
                <w:rFonts w:ascii="Times New Roman" w:eastAsia="Calibri" w:hAnsi="Times New Roman" w:cs="Times New Roman"/>
                <w:sz w:val="24"/>
                <w:lang w:eastAsia="fi-FI"/>
              </w:rPr>
              <w:tab/>
              <w:t>Rangovui keičiant Sutartyje numatytus ar siūlant kitus Subrangovus</w:t>
            </w:r>
          </w:p>
          <w:p w14:paraId="5FF4CC9B"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w:t>
            </w:r>
            <w:r w:rsidRPr="00A06ABA">
              <w:rPr>
                <w:rFonts w:ascii="Times New Roman" w:eastAsia="Calibri" w:hAnsi="Times New Roman" w:cs="Times New Roman"/>
                <w:sz w:val="24"/>
                <w:lang w:eastAsia="fi-FI"/>
              </w:rPr>
              <w:tab/>
              <w:t xml:space="preserve">prieš imantis veiksmų, kurie gali pakeisti Sutarties kainą, pratęsti        </w:t>
            </w:r>
          </w:p>
          <w:p w14:paraId="4D5A3B63"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baigimo laiką ar žymiai įtakoti darbų vykdymą </w:t>
            </w:r>
          </w:p>
          <w:p w14:paraId="19A52015"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w:t>
            </w:r>
            <w:r w:rsidRPr="00A06ABA">
              <w:rPr>
                <w:rFonts w:ascii="Times New Roman" w:eastAsia="Calibri" w:hAnsi="Times New Roman" w:cs="Times New Roman"/>
                <w:sz w:val="24"/>
                <w:lang w:eastAsia="fi-FI"/>
              </w:rPr>
              <w:tab/>
              <w:t>prieš Rangovui nurodydamas pagal 13.1 punktą atlikti Pakeitimus</w:t>
            </w:r>
          </w:p>
          <w:p w14:paraId="6ECC744F"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 </w:t>
            </w:r>
            <w:r w:rsidRPr="00A06ABA">
              <w:rPr>
                <w:rFonts w:ascii="Times New Roman" w:eastAsia="Calibri" w:hAnsi="Times New Roman" w:cs="Times New Roman"/>
                <w:sz w:val="24"/>
                <w:lang w:eastAsia="fi-FI"/>
              </w:rPr>
              <w:tab/>
              <w:t xml:space="preserve">patvirtinant Rangovo pateiktą arba pataisytą 8.3 punkte įvardytą  </w:t>
            </w:r>
          </w:p>
          <w:p w14:paraId="3496DAC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Programą.</w:t>
            </w:r>
          </w:p>
        </w:tc>
      </w:tr>
      <w:tr w:rsidR="00A06ABA" w:rsidRPr="00A06ABA"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Vadybiniai susirinkimai</w:t>
            </w:r>
          </w:p>
        </w:tc>
      </w:tr>
      <w:tr w:rsidR="00A06ABA" w:rsidRPr="00A06ABA"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punktu 3.6  „Vadybiniai susirinkimai“:</w:t>
            </w:r>
          </w:p>
          <w:p w14:paraId="493A0CED"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06ABA" w:rsidRDefault="00A06ABA" w:rsidP="00A06ABA">
            <w:pPr>
              <w:widowControl/>
              <w:autoSpaceDE/>
              <w:autoSpaceDN/>
              <w:adjustRightInd/>
              <w:ind w:firstLine="0"/>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Inžinierius turi protokoluoti šiuos susirinkimus ir protokolo kopijas išsiuntinėti visiems dalyviams ir Užsakovui.</w:t>
            </w:r>
            <w:r w:rsidRPr="00A06ABA">
              <w:rPr>
                <w:rFonts w:ascii="Times New Roman" w:eastAsia="Calibri" w:hAnsi="Times New Roman" w:cs="Times New Roman"/>
                <w:spacing w:val="-2"/>
                <w:sz w:val="24"/>
                <w:lang w:eastAsia="fi-FI"/>
              </w:rPr>
              <w:t xml:space="preserve"> </w:t>
            </w:r>
          </w:p>
        </w:tc>
      </w:tr>
      <w:tr w:rsidR="00A06ABA" w:rsidRPr="00A06ABA"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06ABA">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06ABA"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Bendrosios Rangovo prievolės</w:t>
            </w:r>
          </w:p>
        </w:tc>
      </w:tr>
      <w:tr w:rsidR="00A06ABA" w:rsidRPr="00A06ABA"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 punkto pirmą pastraipą sakiniu:</w:t>
            </w:r>
          </w:p>
          <w:p w14:paraId="3E7F0D7A" w14:textId="208694E2"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spacing w:val="-2"/>
                <w:sz w:val="24"/>
                <w:lang w:eastAsia="fi-FI"/>
              </w:rPr>
              <w:t>Rangovas privalo parengti dar</w:t>
            </w:r>
            <w:r w:rsidR="00494C99">
              <w:rPr>
                <w:rFonts w:ascii="Times New Roman" w:eastAsia="Calibri" w:hAnsi="Times New Roman" w:cs="Times New Roman"/>
                <w:spacing w:val="-2"/>
                <w:sz w:val="24"/>
                <w:lang w:eastAsia="fi-FI"/>
              </w:rPr>
              <w:t>bo</w:t>
            </w:r>
            <w:r w:rsidRPr="00A06ABA">
              <w:rPr>
                <w:rFonts w:ascii="Times New Roman" w:eastAsia="Calibri" w:hAnsi="Times New Roman" w:cs="Times New Roman"/>
                <w:spacing w:val="-2"/>
                <w:sz w:val="24"/>
                <w:lang w:eastAsia="fi-FI"/>
              </w:rPr>
              <w:t xml:space="preserve"> projektą</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trečią pastraipą sakiniu:</w:t>
            </w:r>
          </w:p>
          <w:p w14:paraId="25E5444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Darbai ar jų dalis neturi būti laikoma baigta ir parengta perimti, pagal 10.1 punktą [</w:t>
            </w:r>
            <w:r w:rsidRPr="00A06ABA">
              <w:rPr>
                <w:rFonts w:ascii="Times New Roman" w:eastAsia="Calibri" w:hAnsi="Times New Roman" w:cs="Times New Roman"/>
                <w:i/>
                <w:color w:val="000000"/>
                <w:sz w:val="24"/>
                <w:lang w:eastAsia="fi-FI"/>
              </w:rPr>
              <w:t>Darbų ir Grupių perėmimas</w:t>
            </w:r>
            <w:r w:rsidRPr="00A06ABA">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06ABA">
              <w:rPr>
                <w:rFonts w:ascii="Times New Roman" w:eastAsia="Calibri" w:hAnsi="Times New Roman" w:cs="Times New Roman"/>
                <w:color w:val="000000"/>
                <w:sz w:val="24"/>
              </w:rPr>
              <w:t>STR 1.05.01:2017 „Statybą leidžiantys dokumentai. Statybos užbaigimas.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lang w:eastAsia="fi-FI"/>
              </w:rPr>
              <w:t xml:space="preserve">.    </w:t>
            </w:r>
          </w:p>
          <w:p w14:paraId="677907F8"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ketvirtą pastraipą sakiniu:</w:t>
            </w:r>
          </w:p>
          <w:p w14:paraId="2933AD6E"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lastRenderedPageBreak/>
              <w:t xml:space="preserve">Rangovas privalo statybos darbus vykdyti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color w:val="000000"/>
                <w:sz w:val="24"/>
                <w:lang w:eastAsia="fi-FI"/>
              </w:rPr>
              <w:t xml:space="preserve"> nustatyta  tvarka.</w:t>
            </w:r>
          </w:p>
        </w:tc>
      </w:tr>
      <w:tr w:rsidR="00A06ABA" w:rsidRPr="00A06ABA"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06ABA">
              <w:rPr>
                <w:rFonts w:ascii="Times New Roman" w:eastAsia="Calibri" w:hAnsi="Times New Roman" w:cs="Times New Roman"/>
                <w:b/>
                <w:sz w:val="24"/>
                <w:lang w:eastAsia="fi-FI"/>
              </w:rPr>
              <w:t>Atlikimo užtikrinimas</w:t>
            </w:r>
            <w:bookmarkEnd w:id="38"/>
          </w:p>
        </w:tc>
      </w:tr>
      <w:tr w:rsidR="004908B7" w:rsidRPr="00A06ABA"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06ABA"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4908B7" w:rsidRDefault="004908B7" w:rsidP="004908B7">
            <w:pPr>
              <w:ind w:firstLine="0"/>
              <w:rPr>
                <w:rFonts w:ascii="Times New Roman" w:hAnsi="Times New Roman" w:cs="Times New Roman"/>
                <w:b/>
                <w:i/>
                <w:sz w:val="24"/>
                <w:szCs w:val="22"/>
                <w:lang w:eastAsia="en-US"/>
              </w:rPr>
            </w:pPr>
            <w:r w:rsidRPr="004908B7">
              <w:rPr>
                <w:rFonts w:ascii="Times New Roman" w:hAnsi="Times New Roman" w:cs="Times New Roman"/>
                <w:b/>
                <w:i/>
                <w:sz w:val="24"/>
                <w:szCs w:val="22"/>
              </w:rPr>
              <w:t xml:space="preserve">Panaikinti 4.2 punkto antrą paragrafą ir vietoje jo įrašyti: </w:t>
            </w:r>
          </w:p>
          <w:p w14:paraId="38B293B7" w14:textId="7FF66E1B"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a) Sutarties įvykdymą Tiekėjas užtikrina Lietuvos Respublikoje ar užsienyje registruoto banko garantija</w:t>
            </w:r>
            <w:r w:rsidR="00C90AA2">
              <w:rPr>
                <w:rFonts w:ascii="Times New Roman" w:hAnsi="Times New Roman" w:cs="Times New Roman"/>
                <w:sz w:val="24"/>
                <w:szCs w:val="22"/>
              </w:rPr>
              <w:t xml:space="preserve">, </w:t>
            </w:r>
            <w:r w:rsidR="00BC74D3" w:rsidRPr="00BC74D3">
              <w:rPr>
                <w:rFonts w:ascii="Times New Roman" w:hAnsi="Times New Roman" w:cs="Times New Roman"/>
                <w:sz w:val="24"/>
                <w:szCs w:val="22"/>
              </w:rPr>
              <w:t>kredito unijos garantija</w:t>
            </w:r>
            <w:r w:rsidR="00BC74D3">
              <w:rPr>
                <w:rFonts w:ascii="Times New Roman" w:hAnsi="Times New Roman" w:cs="Times New Roman"/>
                <w:sz w:val="24"/>
                <w:szCs w:val="22"/>
              </w:rPr>
              <w:t xml:space="preserve">, </w:t>
            </w:r>
            <w:r w:rsidR="00C90AA2">
              <w:rPr>
                <w:rFonts w:ascii="Times New Roman" w:hAnsi="Times New Roman" w:cs="Times New Roman"/>
                <w:sz w:val="24"/>
                <w:szCs w:val="22"/>
              </w:rPr>
              <w:t>draudimo bendrovės laidavimo draudimu</w:t>
            </w:r>
            <w:r w:rsidRPr="004908B7">
              <w:rPr>
                <w:rFonts w:ascii="Times New Roman" w:hAnsi="Times New Roman" w:cs="Times New Roman"/>
                <w:sz w:val="24"/>
                <w:szCs w:val="22"/>
              </w:rPr>
              <w:t xml:space="preserve"> arba užstatu.</w:t>
            </w:r>
          </w:p>
          <w:p w14:paraId="35D9A886" w14:textId="072B1F92"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b) Sutarties įvykdymo užtikrinimą (originalą) Tiekėjas privalo pateikti ne vėliau kaip per </w:t>
            </w:r>
            <w:r w:rsidR="00494C99">
              <w:rPr>
                <w:rFonts w:ascii="Times New Roman" w:hAnsi="Times New Roman" w:cs="Times New Roman"/>
                <w:sz w:val="24"/>
                <w:szCs w:val="22"/>
              </w:rPr>
              <w:t>10</w:t>
            </w:r>
            <w:r w:rsidRPr="004908B7">
              <w:rPr>
                <w:rFonts w:ascii="Times New Roman" w:hAnsi="Times New Roman" w:cs="Times New Roman"/>
                <w:sz w:val="24"/>
                <w:szCs w:val="22"/>
              </w:rPr>
              <w:t xml:space="preserve"> (</w:t>
            </w:r>
            <w:r w:rsidR="00494C99">
              <w:rPr>
                <w:rFonts w:ascii="Times New Roman" w:hAnsi="Times New Roman" w:cs="Times New Roman"/>
                <w:sz w:val="24"/>
                <w:szCs w:val="22"/>
              </w:rPr>
              <w:t>dešimt</w:t>
            </w:r>
            <w:r w:rsidRPr="004908B7">
              <w:rPr>
                <w:rFonts w:ascii="Times New Roman" w:hAnsi="Times New Roman" w:cs="Times New Roman"/>
                <w:sz w:val="24"/>
                <w:szCs w:val="22"/>
              </w:rPr>
              <w:t>) darbo dien</w:t>
            </w:r>
            <w:r w:rsidR="00494C99">
              <w:rPr>
                <w:rFonts w:ascii="Times New Roman" w:hAnsi="Times New Roman" w:cs="Times New Roman"/>
                <w:sz w:val="24"/>
                <w:szCs w:val="22"/>
              </w:rPr>
              <w:t>ų</w:t>
            </w:r>
            <w:r w:rsidRPr="004908B7">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77777777" w:rsidR="00BC74D3" w:rsidRPr="00BC74D3" w:rsidRDefault="004908B7" w:rsidP="00BC74D3">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c) </w:t>
            </w:r>
            <w:r w:rsidR="00BC74D3" w:rsidRPr="00BC74D3">
              <w:rPr>
                <w:rFonts w:ascii="Times New Roman" w:hAnsi="Times New Roman" w:cs="Times New Roman"/>
                <w:sz w:val="24"/>
                <w:szCs w:val="22"/>
              </w:rPr>
              <w:t>Atlikimo užtikrinimas turi būti besąlyginis ir neatšaukiamas, išduotas Užsakovo vardu. Garantijose ir laidavimo raštuose turi būti įtvirtinta nuostata, kad bankas, kredito unija ar draudimo bendrovė neatšaukiamai ir besąlygiškai įsipareigos sumokėti pagal garantiją ar laidavimo raštą Užsakovui visą atlikimo laidavimo sumą kuri visais atvejais yra laikoma minimaliais Užsakovo nuostoliais nepriklausomai nuo to ar tiesioginiai ši nuostata įtraukta į atlikimo užtikrinimo dokumentą ar ne. Todėl Rangovas privalo apie šį reikalavimą informuoti atlikimo užtikrinimą išdavusią institucija o ši neturi teisės atsisakyti šios prievolės jokiais motyvais ar aplinkybėmis.</w:t>
            </w:r>
          </w:p>
          <w:p w14:paraId="7A22FCBC" w14:textId="0B87AD2E" w:rsidR="004908B7" w:rsidRPr="004908B7" w:rsidRDefault="00BC74D3" w:rsidP="00BC74D3">
            <w:pPr>
              <w:ind w:firstLine="0"/>
              <w:jc w:val="both"/>
              <w:rPr>
                <w:rFonts w:ascii="Times New Roman" w:hAnsi="Times New Roman" w:cs="Times New Roman"/>
                <w:sz w:val="24"/>
                <w:szCs w:val="22"/>
              </w:rPr>
            </w:pPr>
            <w:r w:rsidRPr="00BC74D3">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785583C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trečią paragrafą ir vietoje jo įrašyti:</w:t>
            </w:r>
          </w:p>
          <w:p w14:paraId="03AE9E6E" w14:textId="77777777" w:rsidR="00BC74D3" w:rsidRPr="00BC74D3" w:rsidRDefault="00BC74D3" w:rsidP="00BC74D3">
            <w:pPr>
              <w:ind w:firstLine="0"/>
              <w:jc w:val="both"/>
              <w:rPr>
                <w:rFonts w:ascii="Times New Roman" w:hAnsi="Times New Roman" w:cs="Times New Roman"/>
                <w:bCs/>
                <w:iCs/>
                <w:sz w:val="24"/>
                <w:szCs w:val="22"/>
              </w:rPr>
            </w:pPr>
            <w:r w:rsidRPr="00BC74D3">
              <w:rPr>
                <w:rFonts w:ascii="Times New Roman" w:hAnsi="Times New Roman" w:cs="Times New Roman"/>
                <w:bCs/>
                <w:iCs/>
                <w:sz w:val="24"/>
                <w:szCs w:val="22"/>
              </w:rPr>
              <w:t xml:space="preserve">Rangovas turi užtikrinti, kad Atlikimo užtikrinimas būtų galiojantis ir įvykdomas ne trumpiau kaip 30 dienų po Sutartyje numatyto Statybos užbaigimo akto įforminimo dienos. </w:t>
            </w:r>
          </w:p>
          <w:p w14:paraId="5D0089B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šeštą paragrafą ir vietoje jo įrašyti:</w:t>
            </w:r>
          </w:p>
          <w:p w14:paraId="06D3D4E7" w14:textId="78B14F88" w:rsidR="004908B7" w:rsidRPr="00BC74D3" w:rsidRDefault="00BC74D3" w:rsidP="00BC74D3">
            <w:pPr>
              <w:keepLines/>
              <w:suppressLineNumbers/>
              <w:suppressAutoHyphens/>
              <w:ind w:firstLine="0"/>
              <w:jc w:val="both"/>
              <w:rPr>
                <w:rFonts w:ascii="Times New Roman" w:hAnsi="Times New Roman" w:cs="Times New Roman"/>
                <w:bCs/>
                <w:iCs/>
                <w:spacing w:val="-2"/>
                <w:sz w:val="24"/>
                <w:szCs w:val="22"/>
              </w:rPr>
            </w:pPr>
            <w:r w:rsidRPr="00BC74D3">
              <w:rPr>
                <w:rFonts w:ascii="Times New Roman" w:hAnsi="Times New Roman" w:cs="Times New Roman"/>
                <w:bCs/>
                <w:iCs/>
                <w:sz w:val="24"/>
                <w:szCs w:val="22"/>
              </w:rPr>
              <w:t>Užsakovas turi grąžinti Rangovui atlikimo užtikrinimo dokumentą per 30 kalendorinių dienų po Statybos užbaigimo akto įforminimo dienos, gavus rašytinį tiekėjo prašymą.</w:t>
            </w:r>
          </w:p>
        </w:tc>
      </w:tr>
      <w:tr w:rsidR="00A06ABA" w:rsidRPr="00A06ABA"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06ABA">
              <w:rPr>
                <w:rFonts w:ascii="Times New Roman" w:eastAsia="Calibri" w:hAnsi="Times New Roman" w:cs="Times New Roman"/>
                <w:b/>
                <w:sz w:val="24"/>
                <w:lang w:eastAsia="fi-FI"/>
              </w:rPr>
              <w:t>Rangovo atstovas</w:t>
            </w:r>
            <w:bookmarkEnd w:id="39"/>
          </w:p>
        </w:tc>
      </w:tr>
      <w:tr w:rsidR="00A06ABA" w:rsidRPr="00A06ABA"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antrą pastraipą: </w:t>
            </w:r>
          </w:p>
          <w:p w14:paraId="568821CA"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septintą pastraipą: </w:t>
            </w:r>
          </w:p>
          <w:p w14:paraId="6F81B4EC"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06ABA"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Subrangovai</w:t>
            </w:r>
          </w:p>
        </w:tc>
      </w:tr>
      <w:tr w:rsidR="00A06ABA" w:rsidRPr="00A06ABA"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 xml:space="preserve">Papildyti </w:t>
            </w:r>
            <w:r w:rsidRPr="00A06ABA">
              <w:rPr>
                <w:rFonts w:ascii="Times New Roman" w:eastAsia="Calibri" w:hAnsi="Times New Roman" w:cs="Times New Roman"/>
                <w:b/>
                <w:sz w:val="24"/>
                <w:lang w:eastAsia="fi-FI"/>
              </w:rPr>
              <w:t xml:space="preserve">4.4  punkto </w:t>
            </w:r>
            <w:r w:rsidRPr="00A06ABA">
              <w:rPr>
                <w:rFonts w:ascii="Times New Roman" w:eastAsia="Calibri" w:hAnsi="Times New Roman" w:cs="Times New Roman"/>
                <w:b/>
                <w:spacing w:val="-2"/>
                <w:sz w:val="24"/>
                <w:lang w:eastAsia="fi-FI"/>
              </w:rPr>
              <w:t xml:space="preserve">pastraipos (b) pabaigoje </w:t>
            </w:r>
            <w:r w:rsidRPr="00A06ABA">
              <w:rPr>
                <w:rFonts w:ascii="Times New Roman" w:eastAsia="Calibri" w:hAnsi="Times New Roman" w:cs="Times New Roman"/>
                <w:bCs/>
                <w:sz w:val="24"/>
                <w:lang w:eastAsia="fi-FI"/>
              </w:rPr>
              <w:t>„ir medžiagų bei įrangos gamintojų</w:t>
            </w:r>
            <w:r w:rsidRPr="00A06ABA">
              <w:rPr>
                <w:rFonts w:ascii="Times New Roman" w:eastAsia="Calibri" w:hAnsi="Times New Roman" w:cs="Times New Roman"/>
                <w:sz w:val="24"/>
                <w:lang w:eastAsia="fi-FI"/>
              </w:rPr>
              <w:t xml:space="preserve">“ ir pridėti: </w:t>
            </w:r>
          </w:p>
          <w:p w14:paraId="2FA20255" w14:textId="77777777" w:rsidR="00A06ABA" w:rsidRPr="00A06ABA" w:rsidRDefault="00A06ABA" w:rsidP="00C9110E">
            <w:pPr>
              <w:widowControl/>
              <w:numPr>
                <w:ilvl w:val="0"/>
                <w:numId w:val="19"/>
              </w:numPr>
              <w:autoSpaceDE/>
              <w:autoSpaceDN/>
              <w:adjustRightInd/>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 xml:space="preserve">Subrangovų keitimas kitais, sutartyje nenumatytais subrangovais, subrangovų keitimas vietomis tarp sutartyje numatytų subrangovų ar didesnės (mažesnės) darbų dalies, negu buvo įvardyta Rangovo pasiūlyme, perdavimas kitam sutartyje numatytam subrangovui galimas tik tiems darbams, kuriuos Rangovas savo pasiūlyme buvo numatęs perduoti subrangovams ir tik gavus Užsakovo ir Inžinieriaus sutikimą. </w:t>
            </w:r>
          </w:p>
          <w:p w14:paraId="754036A4" w14:textId="77777777" w:rsidR="00A06ABA" w:rsidRPr="00A06ABA" w:rsidRDefault="00A06ABA" w:rsidP="00C9110E">
            <w:pPr>
              <w:widowControl/>
              <w:numPr>
                <w:ilvl w:val="0"/>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Rangovas turi teisę siūlyti pakeitimus, numatytus 4.4 punkto 1 dalyje tik esant bent vienai iš šių priežasčių:</w:t>
            </w:r>
          </w:p>
          <w:p w14:paraId="3B7D2186"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lastRenderedPageBreak/>
              <w:t xml:space="preserve"> kai Subrangovas nebeatitinka kvalifikacinių reikalavimų, nustatytų pirkimo sąlygose, įskaitant, kai Subrangovas yra likviduojamas, bankrutavęs ar jam iškelta bankroto byla;</w:t>
            </w:r>
          </w:p>
          <w:p w14:paraId="4A7BD38B"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Subrangovas praranda kompetenciją, išteklius, techninį ir finansinį pajėgumą bei atsisako ar negali tinkamai atlikti subrangos darbų;</w:t>
            </w:r>
          </w:p>
          <w:p w14:paraId="0B6F4860"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siekiant tinkamai ir laiku įvykdyti Sutartį, būtina padidinti darbų spartą dėl darbų atlikimui nepalankių gamtinių sąlygų ar kitų pagrįstų/nenumatytų aplinkybių;</w:t>
            </w:r>
          </w:p>
          <w:p w14:paraId="47384C4A"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kai atsiranda būtinybė atlikti nenumatytus papildomus darbus;</w:t>
            </w:r>
          </w:p>
          <w:p w14:paraId="55D37C50" w14:textId="77777777" w:rsidR="00A06ABA" w:rsidRPr="00A06ABA" w:rsidRDefault="00A06ABA" w:rsidP="00C9110E">
            <w:pPr>
              <w:widowControl/>
              <w:numPr>
                <w:ilvl w:val="0"/>
                <w:numId w:val="19"/>
              </w:numPr>
              <w:suppressAutoHyphens/>
              <w:autoSpaceDE/>
              <w:autoSpaceDN/>
              <w:adjustRightInd/>
              <w:jc w:val="both"/>
              <w:rPr>
                <w:rFonts w:ascii="Times New Roman" w:eastAsia="Calibri" w:hAnsi="Times New Roman" w:cs="Times New Roman"/>
                <w:color w:val="000000"/>
                <w:sz w:val="24"/>
              </w:rPr>
            </w:pPr>
            <w:r w:rsidRPr="00A06ABA">
              <w:rPr>
                <w:rFonts w:ascii="Times New Roman" w:eastAsia="Calibri" w:hAnsi="Times New Roman" w:cs="Times New Roman"/>
                <w:color w:val="000000"/>
                <w:sz w:val="24"/>
              </w:rPr>
              <w:t>Kartu su prašymu pakeisti Sutartyje nurodytą Subrangovą ar jam priskiriamų darbų dalį Rangovas Inžinieriui turi pateikti dokumentus kurie įrodo, kad siūlomas Subrangovas atitinka šiuos reikalavimus:</w:t>
            </w:r>
          </w:p>
          <w:p w14:paraId="2D54E334" w14:textId="77777777" w:rsidR="00A06ABA" w:rsidRPr="00A06ABA" w:rsidRDefault="00A06ABA" w:rsidP="00C9110E">
            <w:pPr>
              <w:widowControl/>
              <w:numPr>
                <w:ilvl w:val="1"/>
                <w:numId w:val="19"/>
              </w:numPr>
              <w:suppressAutoHyphens/>
              <w:autoSpaceDE/>
              <w:autoSpaceDN/>
              <w:adjustRightInd/>
              <w:jc w:val="both"/>
              <w:rPr>
                <w:rFonts w:ascii="Times New Roman" w:eastAsia="Calibri" w:hAnsi="Times New Roman" w:cs="Times New Roman"/>
                <w:color w:val="000000"/>
                <w:sz w:val="24"/>
              </w:rPr>
            </w:pPr>
            <w:r w:rsidRPr="00A06ABA">
              <w:rPr>
                <w:rFonts w:ascii="Times New Roman" w:eastAsia="Calibri" w:hAnsi="Times New Roman" w:cs="Times New Roman"/>
                <w:color w:val="000000"/>
                <w:sz w:val="24"/>
              </w:rPr>
              <w:t>Subrangovas privalo būti registruotas fizinis arba juridinis asmuo, turintis LR Statybos įstatymo nustatyta tvarka išduotą kvalifikacijos atestatą, suteikiantį teisę vykdyti Darbų dalį, kuriai Subrangovas numatomas samdyti.</w:t>
            </w:r>
          </w:p>
          <w:p w14:paraId="2C9D0913" w14:textId="77777777" w:rsidR="00A06ABA" w:rsidRPr="00A06ABA" w:rsidRDefault="00A06ABA" w:rsidP="00C9110E">
            <w:pPr>
              <w:widowControl/>
              <w:numPr>
                <w:ilvl w:val="1"/>
                <w:numId w:val="19"/>
              </w:numPr>
              <w:suppressAutoHyphens/>
              <w:autoSpaceDE/>
              <w:autoSpaceDN/>
              <w:adjustRightInd/>
              <w:jc w:val="both"/>
              <w:rPr>
                <w:rFonts w:ascii="Times New Roman" w:eastAsia="Calibri" w:hAnsi="Times New Roman" w:cs="Times New Roman"/>
                <w:color w:val="000000"/>
                <w:sz w:val="24"/>
              </w:rPr>
            </w:pPr>
            <w:r w:rsidRPr="00A06ABA">
              <w:rPr>
                <w:rFonts w:ascii="Times New Roman" w:eastAsia="Calibri" w:hAnsi="Times New Roman" w:cs="Times New Roman"/>
                <w:color w:val="000000"/>
                <w:sz w:val="24"/>
              </w:rPr>
              <w:t xml:space="preserve">Jeigu keičiamas Subrangovas, kurio pajėgumais buvo remtasi viešojo pirkimo metu įrodant atitikimą kvalifikaciniams reikalavimams, naujas subrangovas privalo taip pat atitikti tiems patiems </w:t>
            </w:r>
            <w:r w:rsidR="0044548A">
              <w:rPr>
                <w:rFonts w:ascii="Times New Roman" w:eastAsia="Calibri" w:hAnsi="Times New Roman" w:cs="Times New Roman"/>
                <w:color w:val="000000"/>
                <w:sz w:val="24"/>
              </w:rPr>
              <w:t>kvalifikaciniams reikalavimams ir pateikti pašalinimo pagrindų nebuvimą ir atitiktį kvalifikaciniams reikalavimams įrodančius dokumentus.</w:t>
            </w:r>
          </w:p>
          <w:p w14:paraId="1F71E6CF" w14:textId="77777777" w:rsidR="00A06ABA" w:rsidRPr="00A06ABA" w:rsidRDefault="00A06ABA" w:rsidP="0044548A">
            <w:pPr>
              <w:widowControl/>
              <w:numPr>
                <w:ilvl w:val="0"/>
                <w:numId w:val="19"/>
              </w:numPr>
              <w:autoSpaceDE/>
              <w:autoSpaceDN/>
              <w:adjustRightInd/>
              <w:jc w:val="both"/>
              <w:rPr>
                <w:rFonts w:ascii="Times New Roman" w:eastAsia="Calibri" w:hAnsi="Times New Roman" w:cs="Times New Roman"/>
                <w:color w:val="000000"/>
                <w:sz w:val="24"/>
              </w:rPr>
            </w:pPr>
            <w:r w:rsidRPr="00A06ABA">
              <w:rPr>
                <w:rFonts w:ascii="Times New Roman" w:hAnsi="Times New Roman" w:cs="Times New Roman"/>
                <w:sz w:val="24"/>
                <w:lang w:eastAsia="en-US"/>
              </w:rPr>
              <w:t xml:space="preserve">Keičiami/įsitraukiami nauji  </w:t>
            </w:r>
            <w:r w:rsidRPr="00A06ABA">
              <w:rPr>
                <w:rFonts w:ascii="Times New Roman" w:hAnsi="Times New Roman" w:cs="Times New Roman"/>
                <w:color w:val="000000"/>
                <w:sz w:val="24"/>
                <w:lang w:eastAsia="en-US"/>
              </w:rPr>
              <w:t xml:space="preserve">subrangovai negali atlikti tų pagrindinių darbų, kuriuos pirkimo dokumentuose nustatė </w:t>
            </w:r>
            <w:r w:rsidRPr="00A06ABA">
              <w:rPr>
                <w:rFonts w:ascii="Times New Roman" w:eastAsia="Calibri" w:hAnsi="Times New Roman" w:cs="Times New Roman"/>
                <w:color w:val="000000"/>
                <w:sz w:val="24"/>
                <w:szCs w:val="20"/>
                <w:lang w:eastAsia="fi-FI"/>
              </w:rPr>
              <w:t>Perkantysis subjektas</w:t>
            </w:r>
            <w:r w:rsidRPr="00A06ABA">
              <w:rPr>
                <w:rFonts w:ascii="Times New Roman" w:hAnsi="Times New Roman" w:cs="Times New Roman"/>
                <w:color w:val="000000"/>
                <w:sz w:val="24"/>
                <w:lang w:eastAsia="en-US"/>
              </w:rPr>
              <w:t>.</w:t>
            </w:r>
          </w:p>
          <w:p w14:paraId="6FB062EC" w14:textId="77777777" w:rsidR="00A06ABA" w:rsidRPr="00A06ABA" w:rsidRDefault="00A06ABA" w:rsidP="00A06ABA">
            <w:pPr>
              <w:widowControl/>
              <w:suppressAutoHyphens/>
              <w:autoSpaceDE/>
              <w:autoSpaceDN/>
              <w:adjustRightInd/>
              <w:ind w:left="96" w:firstLine="0"/>
              <w:jc w:val="both"/>
              <w:rPr>
                <w:rFonts w:ascii="Times New Roman" w:eastAsia="Calibri" w:hAnsi="Times New Roman" w:cs="Times New Roman"/>
                <w:color w:val="000000"/>
                <w:sz w:val="24"/>
              </w:rPr>
            </w:pPr>
          </w:p>
          <w:p w14:paraId="5CCFDBC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4.4. punkto (d) papunktis netaikomas</w:t>
            </w:r>
          </w:p>
        </w:tc>
      </w:tr>
      <w:tr w:rsidR="00A06ABA" w:rsidRPr="00A06ABA"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 xml:space="preserve">Paskirtieji subrangovai </w:t>
            </w:r>
          </w:p>
        </w:tc>
      </w:tr>
      <w:tr w:rsidR="00A06ABA" w:rsidRPr="00A06ABA"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 xml:space="preserve">4.5. </w:t>
            </w:r>
            <w:r w:rsidR="002B4122">
              <w:rPr>
                <w:rFonts w:ascii="Times New Roman" w:eastAsia="Calibri" w:hAnsi="Times New Roman" w:cs="Times New Roman"/>
                <w:b/>
                <w:i/>
                <w:spacing w:val="-2"/>
                <w:sz w:val="24"/>
                <w:lang w:eastAsia="fi-FI"/>
              </w:rPr>
              <w:t>p</w:t>
            </w:r>
            <w:r w:rsidRPr="00A06ABA">
              <w:rPr>
                <w:rFonts w:ascii="Times New Roman" w:eastAsia="Calibri" w:hAnsi="Times New Roman" w:cs="Times New Roman"/>
                <w:b/>
                <w:i/>
                <w:spacing w:val="-2"/>
                <w:sz w:val="24"/>
                <w:lang w:eastAsia="fi-FI"/>
              </w:rPr>
              <w:t>unktas netaikomas</w:t>
            </w:r>
          </w:p>
        </w:tc>
      </w:tr>
      <w:tr w:rsidR="00A06ABA" w:rsidRPr="00A06ABA"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Statybvietės duomenys</w:t>
            </w:r>
          </w:p>
        </w:tc>
      </w:tr>
      <w:tr w:rsidR="00A06ABA" w:rsidRPr="00A06ABA"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06ABA"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Prekių pervežimas</w:t>
            </w:r>
          </w:p>
        </w:tc>
      </w:tr>
      <w:tr w:rsidR="00A06ABA" w:rsidRPr="00A06ABA"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4.16 punkto (a) papunktį, gale sakinio pridedant:</w:t>
            </w:r>
          </w:p>
          <w:p w14:paraId="09B00DF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06ABA">
              <w:rPr>
                <w:rFonts w:ascii="Times New Roman" w:eastAsia="Calibri" w:hAnsi="Times New Roman" w:cs="Times New Roman"/>
                <w:sz w:val="24"/>
                <w:lang w:eastAsia="fi-FI"/>
              </w:rPr>
              <w:t>kopiją“.</w:t>
            </w:r>
          </w:p>
        </w:tc>
      </w:tr>
      <w:tr w:rsidR="00A06ABA" w:rsidRPr="00A06ABA"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Elektra, vanduo ir dujos</w:t>
            </w:r>
          </w:p>
        </w:tc>
      </w:tr>
      <w:tr w:rsidR="00A06ABA" w:rsidRPr="00A06ABA"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4.19 punkto paskutinę pastraipą išdėstyti taip:</w:t>
            </w:r>
          </w:p>
          <w:p w14:paraId="3A83520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06ABA"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įrenginiai ir pateikiamos medžiagos</w:t>
            </w:r>
          </w:p>
        </w:tc>
      </w:tr>
      <w:tr w:rsidR="00A06ABA" w:rsidRPr="00A06ABA"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4.20 punktą ir jį išdėstyti taip:</w:t>
            </w:r>
          </w:p>
          <w:p w14:paraId="5ED97E08" w14:textId="6906666F" w:rsidR="00A06ABA" w:rsidRPr="00A06ABA" w:rsidRDefault="00BC74D3" w:rsidP="00A06ABA">
            <w:pPr>
              <w:widowControl/>
              <w:autoSpaceDE/>
              <w:autoSpaceDN/>
              <w:adjustRightInd/>
              <w:ind w:firstLine="0"/>
              <w:jc w:val="both"/>
              <w:rPr>
                <w:rFonts w:ascii="Times New Roman" w:eastAsia="Calibri" w:hAnsi="Times New Roman" w:cs="Times New Roman"/>
                <w:sz w:val="24"/>
                <w:lang w:eastAsia="fi-FI"/>
              </w:rPr>
            </w:pPr>
            <w:r w:rsidRPr="00BC74D3">
              <w:rPr>
                <w:rFonts w:ascii="Times New Roman" w:eastAsia="Calibri" w:hAnsi="Times New Roman" w:cs="Times New Roman"/>
                <w:sz w:val="24"/>
                <w:lang w:eastAsia="fi-FI"/>
              </w:rPr>
              <w:t>Punktas netaikomas.</w:t>
            </w:r>
          </w:p>
        </w:tc>
      </w:tr>
      <w:tr w:rsidR="00A06ABA" w:rsidRPr="00A06ABA"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eigos ataskaitos</w:t>
            </w:r>
          </w:p>
        </w:tc>
      </w:tr>
      <w:tr w:rsidR="00A06ABA" w:rsidRPr="00A06ABA"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4.21 punktą ir jį išdėstyti taip: </w:t>
            </w:r>
          </w:p>
          <w:p w14:paraId="5619D1D7" w14:textId="77777777" w:rsidR="00A06ABA" w:rsidRPr="00D9531F"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 xml:space="preserve">Rangovas kas mėnesį privalo parengti Darbų eigos ataskaitas ir pateikti Inžinieriui </w:t>
            </w:r>
            <w:r w:rsidRPr="00D9531F">
              <w:rPr>
                <w:rFonts w:ascii="Times New Roman" w:eastAsia="Calibri" w:hAnsi="Times New Roman" w:cs="Times New Roman"/>
                <w:b/>
                <w:sz w:val="24"/>
                <w:lang w:eastAsia="fi-FI"/>
              </w:rPr>
              <w:t>3</w:t>
            </w:r>
            <w:r w:rsidRPr="00D9531F">
              <w:rPr>
                <w:rFonts w:ascii="Times New Roman" w:eastAsia="Calibri" w:hAnsi="Times New Roman" w:cs="Times New Roman"/>
                <w:sz w:val="24"/>
                <w:lang w:eastAsia="fi-FI"/>
              </w:rPr>
              <w:t xml:space="preserve"> egzempliorius. </w:t>
            </w:r>
          </w:p>
          <w:p w14:paraId="3794059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Kiekvienoje ataskaitoje turi būti</w:t>
            </w:r>
            <w:r w:rsidRPr="00A06ABA">
              <w:rPr>
                <w:rFonts w:ascii="Times New Roman" w:eastAsia="Calibri" w:hAnsi="Times New Roman" w:cs="Times New Roman"/>
                <w:sz w:val="24"/>
                <w:lang w:eastAsia="fi-FI"/>
              </w:rPr>
              <w:t>:</w:t>
            </w:r>
          </w:p>
          <w:p w14:paraId="44A8301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 išsamus Darbų eigos aprašymas, įskaitant kiekvieną projektavimo etapą, tiekimą, gamybą, montavimą, statybą ir bandymus;</w:t>
            </w:r>
          </w:p>
          <w:p w14:paraId="0349332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 bandymų rezultatai ir Medžiagų sertifikatai;</w:t>
            </w:r>
          </w:p>
          <w:p w14:paraId="2A3C286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saugos darbe statistika;</w:t>
            </w:r>
          </w:p>
          <w:p w14:paraId="60E5B01C"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66A20CB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06ABA"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veiksmai Statybvietėje</w:t>
            </w:r>
          </w:p>
        </w:tc>
      </w:tr>
      <w:tr w:rsidR="00A06ABA" w:rsidRPr="00A06ABA"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757F7B"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Pr>
                <w:rFonts w:ascii="Times New Roman" w:eastAsia="Calibri" w:hAnsi="Times New Roman" w:cs="Times New Roman"/>
                <w:b/>
                <w:i/>
                <w:spacing w:val="-2"/>
                <w:sz w:val="24"/>
                <w:lang w:eastAsia="fi-FI"/>
              </w:rPr>
              <w:t>Pakeisti 4.23 punkto 3 pastraipą ir išdėstyti taip:</w:t>
            </w:r>
          </w:p>
          <w:p w14:paraId="452B3D98" w14:textId="73B60772" w:rsidR="00DA76AC" w:rsidRP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DA76AC">
              <w:rPr>
                <w:rFonts w:ascii="Times New Roman" w:hAnsi="Times New Roman" w:cs="Times New Roman"/>
                <w:sz w:val="24"/>
                <w:lang w:eastAsia="en-US"/>
              </w:rPr>
              <w:t xml:space="preserve">Išdavus Perėmimo pažymą Rangovas privalo sutvarkyti tą Statybvietės ir Darbų dalį, kuri minima išduotoje Perėmimo pažymoje, pašalindamas iš Statybvietės visus </w:t>
            </w:r>
            <w:r w:rsidRPr="00DA76AC">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r w:rsidR="000651C2">
              <w:rPr>
                <w:rFonts w:ascii="Times New Roman" w:hAnsi="Times New Roman" w:cs="Times New Roman"/>
                <w:spacing w:val="-2"/>
                <w:sz w:val="24"/>
                <w:lang w:eastAsia="en-US"/>
              </w:rPr>
              <w:t xml:space="preserve"> </w:t>
            </w:r>
            <w:r w:rsidR="000651C2" w:rsidRPr="000651C2">
              <w:rPr>
                <w:rFonts w:ascii="Times New Roman" w:hAnsi="Times New Roman" w:cs="Times New Roman"/>
                <w:spacing w:val="-2"/>
                <w:sz w:val="24"/>
                <w:lang w:eastAsia="en-US"/>
              </w:rPr>
              <w:t>Įrenginių statinių domontavimo metu susidaręs metalo laužas yra Užsakovo nuosavybė ir turi būti sandeliuojamas vandenvietės teritorijoje Užsakovo nurodytoje vietoje.</w:t>
            </w:r>
          </w:p>
          <w:p w14:paraId="570976FB" w14:textId="1C174E80" w:rsidR="00A06ABA" w:rsidRPr="00757F7B"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757F7B">
              <w:rPr>
                <w:rFonts w:ascii="Times New Roman" w:eastAsia="Calibri" w:hAnsi="Times New Roman" w:cs="Times New Roman"/>
                <w:b/>
                <w:i/>
                <w:spacing w:val="-2"/>
                <w:sz w:val="24"/>
                <w:lang w:eastAsia="fi-FI"/>
              </w:rPr>
              <w:t>Papildyti 4.23 punktą pastraipomis:</w:t>
            </w:r>
          </w:p>
          <w:p w14:paraId="5983F73A" w14:textId="09A6C0FE" w:rsidR="00A06ABA" w:rsidRPr="00757F7B"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757F7B">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06ABA"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Esamos inžinerinės komunikacijos</w:t>
            </w:r>
          </w:p>
        </w:tc>
      </w:tr>
      <w:tr w:rsidR="00A06ABA" w:rsidRPr="00A06ABA"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Papildyti nauju punktu 4.25 Esamos inžinerinės komunikacijos:</w:t>
            </w:r>
          </w:p>
          <w:p w14:paraId="2652B0A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06ABA">
              <w:rPr>
                <w:rFonts w:ascii="Times New Roman" w:eastAsia="Calibri" w:hAnsi="Times New Roman" w:cs="Times New Roman"/>
                <w:color w:val="000000"/>
                <w:sz w:val="24"/>
                <w:lang w:eastAsia="fi-FI"/>
              </w:rPr>
              <w:t xml:space="preserve">vadovautis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Darbų užbaigimo termino.</w:t>
            </w:r>
          </w:p>
          <w:p w14:paraId="4D4F2B37"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06ABA" w14:paraId="3EA4D6B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EA8C22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4.26 punktas</w:t>
            </w:r>
          </w:p>
        </w:tc>
        <w:tc>
          <w:tcPr>
            <w:tcW w:w="7942" w:type="dxa"/>
            <w:gridSpan w:val="2"/>
            <w:tcBorders>
              <w:top w:val="single" w:sz="4" w:space="0" w:color="auto"/>
              <w:left w:val="single" w:sz="4" w:space="0" w:color="auto"/>
              <w:bottom w:val="single" w:sz="4" w:space="0" w:color="auto"/>
              <w:right w:val="single" w:sz="4" w:space="0" w:color="auto"/>
            </w:tcBorders>
          </w:tcPr>
          <w:p w14:paraId="3B2CBEE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Mokymai Užsakovo darbuotojams </w:t>
            </w:r>
          </w:p>
        </w:tc>
      </w:tr>
      <w:tr w:rsidR="00A06ABA" w:rsidRPr="00A06ABA" w14:paraId="1B61211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4CD53A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0E8069" w14:textId="4E929AD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Papildyti nauju 4.2</w:t>
            </w:r>
            <w:r w:rsidR="00BC74D3">
              <w:rPr>
                <w:rFonts w:ascii="Times New Roman" w:eastAsia="Calibri" w:hAnsi="Times New Roman" w:cs="Times New Roman"/>
                <w:b/>
                <w:i/>
                <w:sz w:val="24"/>
                <w:lang w:eastAsia="fi-FI"/>
              </w:rPr>
              <w:t>6</w:t>
            </w:r>
            <w:r w:rsidRPr="00A06ABA">
              <w:rPr>
                <w:rFonts w:ascii="Times New Roman" w:eastAsia="Calibri" w:hAnsi="Times New Roman" w:cs="Times New Roman"/>
                <w:b/>
                <w:i/>
                <w:sz w:val="24"/>
                <w:lang w:eastAsia="fi-FI"/>
              </w:rPr>
              <w:t xml:space="preserve"> punktu „Mokymai Užsakovo darbuotojams“</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Rangovas turi pravesti mokymus (teorinius ir praktinius) Užsakovo darbuotojams, kaip eksploatuoti ir tinkamai prižiūrėti pastatytą objektą ir jame sumontuotą įrangą. Detaliau mokymų apimtis ir trukmė nurodyta Specifikacijoje.</w:t>
            </w:r>
          </w:p>
        </w:tc>
      </w:tr>
      <w:tr w:rsidR="00A06ABA" w:rsidRPr="00A06ABA"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06ABA">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06ABA"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06ABA">
              <w:rPr>
                <w:rFonts w:ascii="Times New Roman" w:eastAsia="Calibri" w:hAnsi="Times New Roman" w:cs="Times New Roman"/>
                <w:b/>
                <w:sz w:val="24"/>
                <w:lang w:eastAsia="fi-FI"/>
              </w:rPr>
              <w:t>Darbo valandos</w:t>
            </w:r>
            <w:bookmarkEnd w:id="46"/>
          </w:p>
        </w:tc>
      </w:tr>
      <w:tr w:rsidR="00A06ABA" w:rsidRPr="00A06ABA"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6.5 punktą:</w:t>
            </w:r>
          </w:p>
          <w:p w14:paraId="099733A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06ABA"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personalas</w:t>
            </w:r>
          </w:p>
        </w:tc>
      </w:tr>
      <w:tr w:rsidR="00A06ABA" w:rsidRPr="00A06ABA"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6.9 punktą po antro sakinio įterpiant:</w:t>
            </w:r>
          </w:p>
          <w:p w14:paraId="6C9A27DB"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Tuo atveju, kai yra abejonių dėl Rangovo personalo kvalifikacijos, Inžinieriaus prašymu Rangovas privalo pateikti informaciją apie kiekvienos kategorijos personalo kvalifikaciją ir patirtį atitinkamose veiklos srityse.</w:t>
            </w:r>
          </w:p>
        </w:tc>
      </w:tr>
      <w:tr w:rsidR="00A06ABA" w:rsidRPr="00A06ABA"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06ABA">
              <w:rPr>
                <w:rFonts w:ascii="Times New Roman" w:eastAsia="Calibri" w:hAnsi="Times New Roman" w:cs="Times New Roman"/>
                <w:b/>
                <w:sz w:val="24"/>
                <w:lang w:eastAsia="fi-FI"/>
              </w:rPr>
              <w:t>7 straipsnis. Įranga, Medžiagos ir Darbų kokybė</w:t>
            </w:r>
            <w:bookmarkEnd w:id="47"/>
            <w:bookmarkEnd w:id="48"/>
            <w:bookmarkEnd w:id="49"/>
            <w:bookmarkEnd w:id="50"/>
            <w:bookmarkEnd w:id="51"/>
            <w:bookmarkEnd w:id="52"/>
          </w:p>
        </w:tc>
      </w:tr>
      <w:tr w:rsidR="00A06ABA" w:rsidRPr="00A06ABA"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Vykdymo būdas</w:t>
            </w:r>
          </w:p>
        </w:tc>
      </w:tr>
      <w:tr w:rsidR="00A06ABA" w:rsidRPr="00A06ABA"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7.1 punkto punktą (a) papunktį:</w:t>
            </w:r>
          </w:p>
          <w:p w14:paraId="49315C0B" w14:textId="77777777" w:rsidR="00A06ABA" w:rsidRPr="00A06ABA"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Visais atvejais darbai turi būti atlikti panaudojant tokius statybos produktus, kurių savybės per ekonomiškai pagrįstą statinio naudojimo trukmę užtikrintų esminius statinio reikalavimus.</w:t>
            </w:r>
          </w:p>
        </w:tc>
      </w:tr>
      <w:tr w:rsidR="00A06ABA" w:rsidRPr="00A06ABA"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Ištaisymo darbas</w:t>
            </w:r>
          </w:p>
        </w:tc>
      </w:tr>
      <w:tr w:rsidR="00A06ABA" w:rsidRPr="00A06ABA"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punkto pirmą pastraipą (c) :</w:t>
            </w:r>
          </w:p>
          <w:p w14:paraId="2530024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po „darbų saugai“ įterpti „arba kelia grėsmę kitų asmenų gyvybei arba turtui“.</w:t>
            </w:r>
          </w:p>
        </w:tc>
      </w:tr>
      <w:tr w:rsidR="00A06ABA" w:rsidRPr="00A06ABA"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06ABA">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06ABA"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06ABA">
              <w:rPr>
                <w:rFonts w:ascii="Times New Roman" w:eastAsia="Calibri" w:hAnsi="Times New Roman" w:cs="Times New Roman"/>
                <w:b/>
                <w:spacing w:val="-2"/>
                <w:sz w:val="24"/>
                <w:lang w:eastAsia="fi-FI"/>
              </w:rPr>
              <w:t>Darbo pradžia</w:t>
            </w:r>
            <w:bookmarkEnd w:id="59"/>
          </w:p>
        </w:tc>
      </w:tr>
      <w:tr w:rsidR="00A06ABA" w:rsidRPr="00A06ABA"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06ABA"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lang w:eastAsia="en-US"/>
              </w:rPr>
              <w:t xml:space="preserve">Inžinierius per 7 dienas nuo Sutarties </w:t>
            </w:r>
            <w:r w:rsidR="00BC74D3">
              <w:rPr>
                <w:rFonts w:ascii="Times New Roman" w:eastAsia="Calibri" w:hAnsi="Times New Roman" w:cs="Times New Roman"/>
                <w:color w:val="000000"/>
                <w:sz w:val="24"/>
                <w:lang w:eastAsia="en-US"/>
              </w:rPr>
              <w:t>įsigaliojimo</w:t>
            </w:r>
            <w:r w:rsidRPr="00A06ABA">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06ABA"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06ABA">
              <w:rPr>
                <w:rFonts w:ascii="Times New Roman" w:eastAsia="Calibri" w:hAnsi="Times New Roman" w:cs="Times New Roman"/>
                <w:b/>
                <w:spacing w:val="-2"/>
                <w:sz w:val="24"/>
                <w:lang w:eastAsia="fi-FI"/>
              </w:rPr>
              <w:t>Programa</w:t>
            </w:r>
            <w:bookmarkEnd w:id="60"/>
          </w:p>
        </w:tc>
      </w:tr>
      <w:tr w:rsidR="00A06ABA" w:rsidRPr="00A06ABA"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Pakeisti 8.3 papunktį ir jį išdėstyti taip:</w:t>
            </w:r>
          </w:p>
          <w:p w14:paraId="17EABE3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E0DC420"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Darbų atlikimo grafiką, kuriame turi būti pateikti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paleidimo-derinimo darbų ir bandymų sekos ir laiko </w:t>
            </w:r>
            <w:r w:rsidRPr="00A06ABA">
              <w:rPr>
                <w:rFonts w:ascii="Times New Roman" w:eastAsia="Calibri" w:hAnsi="Times New Roman" w:cs="Times New Roman"/>
                <w:color w:val="000000"/>
                <w:sz w:val="24"/>
                <w:lang w:eastAsia="fi-FI"/>
              </w:rPr>
              <w:t>pasirinkimą; ir</w:t>
            </w:r>
          </w:p>
          <w:p w14:paraId="0C1435AD"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06ABA">
              <w:rPr>
                <w:rFonts w:ascii="Times New Roman" w:eastAsia="Calibri" w:hAnsi="Times New Roman" w:cs="Times New Roman"/>
                <w:sz w:val="24"/>
                <w:lang w:eastAsia="fi-FI"/>
              </w:rPr>
              <w:t xml:space="preserve"> parengimą.</w:t>
            </w:r>
          </w:p>
          <w:p w14:paraId="7E5BED7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Pagal darbų atlikimo grafiką pateiktą numatomą Mokėjimų grafiką.</w:t>
            </w:r>
          </w:p>
          <w:p w14:paraId="27B1A9E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Programa turi būti parengta Pasiūlyme pateiktos Programos pagrindu,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[Pakeitimu tvarka]. </w:t>
            </w:r>
          </w:p>
          <w:p w14:paraId="0EA7F23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w:t>
            </w:r>
          </w:p>
        </w:tc>
      </w:tr>
      <w:tr w:rsidR="00D9531F" w:rsidRPr="00A06ABA"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06ABA" w:rsidRDefault="00D9531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06ABA" w:rsidRDefault="00D9531F"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Baigimo laiko pratęsimas</w:t>
            </w:r>
          </w:p>
        </w:tc>
      </w:tr>
      <w:tr w:rsidR="00D9531F" w:rsidRPr="00A06ABA"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D9531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b/>
                <w:i/>
                <w:sz w:val="24"/>
                <w:lang w:eastAsia="fi-FI"/>
              </w:rPr>
              <w:t>Papildyti 8.4 punktą papunkčiais:</w:t>
            </w:r>
          </w:p>
          <w:p w14:paraId="585252BE"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f) Užsakovas nevykdo ar netinkamai vykdo savo įsipareigojimus pagal šią Sutartį ir</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Rangovas negali vykdyti Darbų;</w:t>
            </w:r>
            <w:r>
              <w:rPr>
                <w:rFonts w:ascii="Times New Roman" w:eastAsia="Calibri" w:hAnsi="Times New Roman" w:cs="Times New Roman"/>
                <w:sz w:val="24"/>
                <w:lang w:eastAsia="fi-FI"/>
              </w:rPr>
              <w:t xml:space="preserve"> </w:t>
            </w:r>
          </w:p>
          <w:p w14:paraId="693D3117" w14:textId="77777777" w:rsidR="00D9531F" w:rsidRPr="00D9531F" w:rsidRDefault="00D9531F" w:rsidP="00D9531F">
            <w:pPr>
              <w:widowControl/>
              <w:autoSpaceDE/>
              <w:autoSpaceDN/>
              <w:adjustRightInd/>
              <w:ind w:firstLine="0"/>
              <w:jc w:val="both"/>
              <w:rPr>
                <w:rFonts w:ascii="Times New Roman" w:eastAsia="Calibri" w:hAnsi="Times New Roman" w:cs="Times New Roman"/>
                <w:sz w:val="24"/>
                <w:lang w:eastAsia="fi-FI"/>
              </w:rPr>
            </w:pPr>
          </w:p>
          <w:p w14:paraId="6B913909"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g) Užsakovo pateikiami papildomi nurodymai Rangovui turi įtakos Rangovo Darbų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atlikimo terminams;</w:t>
            </w:r>
          </w:p>
          <w:p w14:paraId="3D460DDF" w14:textId="77777777" w:rsidR="00D9531F" w:rsidRPr="00D9531F" w:rsidRDefault="00D9531F" w:rsidP="00D9531F">
            <w:pPr>
              <w:widowControl/>
              <w:autoSpaceDE/>
              <w:autoSpaceDN/>
              <w:adjustRightInd/>
              <w:ind w:firstLine="0"/>
              <w:jc w:val="both"/>
              <w:rPr>
                <w:rFonts w:ascii="Times New Roman" w:eastAsia="Calibri" w:hAnsi="Times New Roman" w:cs="Times New Roman"/>
                <w:sz w:val="24"/>
                <w:lang w:eastAsia="fi-FI"/>
              </w:rPr>
            </w:pPr>
          </w:p>
          <w:p w14:paraId="438F0ABD"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h) valstybės ar savivaldos institucijų veiksmai arba bet kokios kitos kliūtys, priskirtinos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Užsakovui ir (arba) Užsakovo samdomiems tretiesiems asmenims, trukdo Rangovui laiku</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atlikti Darbus;</w:t>
            </w:r>
          </w:p>
          <w:p w14:paraId="619BCF9F" w14:textId="77777777" w:rsidR="00D9531F" w:rsidRPr="00D9531F" w:rsidRDefault="00D9531F" w:rsidP="00D9531F">
            <w:pPr>
              <w:widowControl/>
              <w:autoSpaceDE/>
              <w:autoSpaceDN/>
              <w:adjustRightInd/>
              <w:ind w:firstLine="0"/>
              <w:jc w:val="both"/>
              <w:rPr>
                <w:rFonts w:ascii="Times New Roman" w:eastAsia="Calibri" w:hAnsi="Times New Roman" w:cs="Times New Roman"/>
                <w:sz w:val="24"/>
                <w:lang w:eastAsia="fi-FI"/>
              </w:rPr>
            </w:pPr>
          </w:p>
          <w:p w14:paraId="3178F43C"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i) vykdant Darbus paaiškėja šios Sutarties pasirašymo metu nenumatytos aplinkybės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(nenumatytas projekto keitimas, trečiųjų asmenų (valstybinių ir savivaldybės institucijų bei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įstaigų, vyriausybinių ir nevyriausybinių organizacijų), veiksmai ar neveikimas, ikiteismine</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ar teismine tvarka vykstantys ginčai, su Sutarties vykdymu susijusių teisės aktų nuostatų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pasikeitimas, žemės savininkų, kurių sklypuose pagal projektą ir šią Sutartį turi būti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vykdomi darbai, delsimas ar nesutikimas Užsakovo nustatytomis sąlygomis derinti projektą</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ir pan.);</w:t>
            </w:r>
          </w:p>
          <w:p w14:paraId="083E63BD" w14:textId="0227460C"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j) Rangovo Darbų atlikimo terminus lemia ypač nepalankios meteorologinės sąlygos (ši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sąlyga taikoma tik tuo atveju, jei Darbai vykdomi pagal Sutartimi nustatytą darbų atlikimo</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Grafiką, kuriame aiškiai nurodyta, kokiais terminais atliekami konkretūs darbai (įskaitant</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žemės darbus);</w:t>
            </w:r>
          </w:p>
          <w:p w14:paraId="3F3E0D1A" w14:textId="37B6EE36" w:rsidR="00D9531F" w:rsidRDefault="00D9531F" w:rsidP="00BC74D3">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sz w:val="24"/>
                <w:lang w:eastAsia="fi-FI"/>
              </w:rPr>
              <w:t>k) vėluojama apmokėti už atliktus darbus (Konkrečiųjų sutarties sąlygų 14.8 p.).</w:t>
            </w:r>
          </w:p>
        </w:tc>
      </w:tr>
      <w:tr w:rsidR="00A06ABA" w:rsidRPr="00A06ABA"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06ABA"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Kompensacija už uždelsimą</w:t>
            </w:r>
          </w:p>
        </w:tc>
      </w:tr>
      <w:tr w:rsidR="00A06ABA" w:rsidRPr="00A06ABA"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8.7 punkto paskutinę pastraipą ir ją išdėstyti taip:</w:t>
            </w:r>
          </w:p>
          <w:p w14:paraId="7A0D64AA" w14:textId="7FDD5BC4"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sz w:val="24"/>
                <w:lang w:eastAsia="fi-FI"/>
              </w:rPr>
              <w:t>Kompensacija už uždelsimą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p>
        </w:tc>
      </w:tr>
      <w:tr w:rsidR="000651C2" w:rsidRPr="00A06ABA" w14:paraId="71FE0BD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F37417B" w14:textId="57AD519E" w:rsidR="000651C2" w:rsidRPr="00A06ABA" w:rsidRDefault="000651C2"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8.13 punktas</w:t>
            </w:r>
          </w:p>
        </w:tc>
        <w:tc>
          <w:tcPr>
            <w:tcW w:w="7942" w:type="dxa"/>
            <w:gridSpan w:val="2"/>
            <w:tcBorders>
              <w:top w:val="single" w:sz="4" w:space="0" w:color="auto"/>
              <w:left w:val="single" w:sz="4" w:space="0" w:color="auto"/>
              <w:bottom w:val="single" w:sz="4" w:space="0" w:color="auto"/>
              <w:right w:val="single" w:sz="4" w:space="0" w:color="auto"/>
            </w:tcBorders>
          </w:tcPr>
          <w:p w14:paraId="75D7C719" w14:textId="141F9F92" w:rsidR="000651C2" w:rsidRPr="000651C2" w:rsidRDefault="000651C2" w:rsidP="00A06ABA">
            <w:pPr>
              <w:widowControl/>
              <w:autoSpaceDE/>
              <w:autoSpaceDN/>
              <w:adjustRightInd/>
              <w:ind w:firstLine="0"/>
              <w:jc w:val="both"/>
              <w:rPr>
                <w:rFonts w:ascii="Times New Roman" w:eastAsia="Calibri" w:hAnsi="Times New Roman" w:cs="Times New Roman"/>
                <w:b/>
                <w:i/>
                <w:sz w:val="24"/>
                <w:lang w:eastAsia="fi-FI"/>
              </w:rPr>
            </w:pPr>
            <w:r w:rsidRPr="000651C2">
              <w:rPr>
                <w:rFonts w:ascii="Times New Roman" w:eastAsia="Calibri" w:hAnsi="Times New Roman" w:cs="Times New Roman"/>
                <w:b/>
                <w:i/>
                <w:sz w:val="24"/>
                <w:lang w:eastAsia="fi-FI"/>
              </w:rPr>
              <w:t>Baudos</w:t>
            </w:r>
          </w:p>
        </w:tc>
      </w:tr>
      <w:tr w:rsidR="000651C2" w:rsidRPr="00A06ABA" w14:paraId="6F66E3D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39CEB28" w14:textId="77777777" w:rsidR="000651C2" w:rsidRPr="00A06ABA" w:rsidRDefault="000651C2"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05DD9F" w14:textId="77777777" w:rsidR="000651C2" w:rsidRDefault="000651C2"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Papildyti 8.13 punktu:</w:t>
            </w:r>
          </w:p>
          <w:p w14:paraId="28A8C07F" w14:textId="77777777" w:rsidR="0015793E" w:rsidRDefault="000651C2"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Rangovui be Užsakovo sutikimo pakeitus p</w:t>
            </w:r>
            <w:r w:rsidRPr="000651C2">
              <w:rPr>
                <w:rFonts w:ascii="Times New Roman" w:eastAsia="Calibri" w:hAnsi="Times New Roman" w:cs="Times New Roman"/>
                <w:bCs/>
                <w:iCs/>
                <w:sz w:val="24"/>
                <w:lang w:eastAsia="fi-FI"/>
              </w:rPr>
              <w:t xml:space="preserve">asiūlyme nurodytus </w:t>
            </w:r>
            <w:r>
              <w:rPr>
                <w:rFonts w:ascii="Times New Roman" w:eastAsia="Calibri" w:hAnsi="Times New Roman" w:cs="Times New Roman"/>
                <w:bCs/>
                <w:iCs/>
                <w:sz w:val="24"/>
                <w:lang w:eastAsia="fi-FI"/>
              </w:rPr>
              <w:t>ūkio subjektus, kurių pajėgumais remiamasi, subtiekėjus, kvazisubtiekėjus ar darbuotojus, kurių kvalifikacija buvo tikrin</w:t>
            </w:r>
            <w:r w:rsidR="0015793E">
              <w:rPr>
                <w:rFonts w:ascii="Times New Roman" w:eastAsia="Calibri" w:hAnsi="Times New Roman" w:cs="Times New Roman"/>
                <w:bCs/>
                <w:iCs/>
                <w:sz w:val="24"/>
                <w:lang w:eastAsia="fi-FI"/>
              </w:rPr>
              <w:t>a</w:t>
            </w:r>
            <w:r>
              <w:rPr>
                <w:rFonts w:ascii="Times New Roman" w:eastAsia="Calibri" w:hAnsi="Times New Roman" w:cs="Times New Roman"/>
                <w:bCs/>
                <w:iCs/>
                <w:sz w:val="24"/>
                <w:lang w:eastAsia="fi-FI"/>
              </w:rPr>
              <w:t>ma pasiūlymo vertinimo metu</w:t>
            </w:r>
            <w:r w:rsidR="0015793E">
              <w:rPr>
                <w:rFonts w:ascii="Times New Roman" w:eastAsia="Calibri" w:hAnsi="Times New Roman" w:cs="Times New Roman"/>
                <w:bCs/>
                <w:iCs/>
                <w:sz w:val="24"/>
                <w:lang w:eastAsia="fi-FI"/>
              </w:rPr>
              <w:t xml:space="preserve">, </w:t>
            </w:r>
            <w:r w:rsidRPr="000651C2">
              <w:rPr>
                <w:rFonts w:ascii="Times New Roman" w:eastAsia="Calibri" w:hAnsi="Times New Roman" w:cs="Times New Roman"/>
                <w:bCs/>
                <w:iCs/>
                <w:sz w:val="24"/>
                <w:lang w:eastAsia="fi-FI"/>
              </w:rPr>
              <w:t xml:space="preserve">Užsakovui </w:t>
            </w:r>
            <w:r w:rsidR="0015793E">
              <w:rPr>
                <w:rFonts w:ascii="Times New Roman" w:eastAsia="Calibri" w:hAnsi="Times New Roman" w:cs="Times New Roman"/>
                <w:bCs/>
                <w:iCs/>
                <w:sz w:val="24"/>
                <w:lang w:eastAsia="fi-FI"/>
              </w:rPr>
              <w:t>mokama 1 0</w:t>
            </w:r>
            <w:r w:rsidRPr="000651C2">
              <w:rPr>
                <w:rFonts w:ascii="Times New Roman" w:eastAsia="Calibri" w:hAnsi="Times New Roman" w:cs="Times New Roman"/>
                <w:bCs/>
                <w:iCs/>
                <w:sz w:val="24"/>
                <w:lang w:eastAsia="fi-FI"/>
              </w:rPr>
              <w:t>00 Eur baud</w:t>
            </w:r>
            <w:r w:rsidR="0015793E">
              <w:rPr>
                <w:rFonts w:ascii="Times New Roman" w:eastAsia="Calibri" w:hAnsi="Times New Roman" w:cs="Times New Roman"/>
                <w:bCs/>
                <w:iCs/>
                <w:sz w:val="24"/>
                <w:lang w:eastAsia="fi-FI"/>
              </w:rPr>
              <w:t>a per 30 dienų nuo pareikalavimo</w:t>
            </w:r>
            <w:r w:rsidRPr="000651C2">
              <w:rPr>
                <w:rFonts w:ascii="Times New Roman" w:eastAsia="Calibri" w:hAnsi="Times New Roman" w:cs="Times New Roman"/>
                <w:bCs/>
                <w:iCs/>
                <w:sz w:val="24"/>
                <w:lang w:eastAsia="fi-FI"/>
              </w:rPr>
              <w:t xml:space="preserve">. </w:t>
            </w:r>
          </w:p>
          <w:p w14:paraId="7343874D" w14:textId="77777777" w:rsidR="000651C2" w:rsidRDefault="0015793E"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Daugiau nei 3</w:t>
            </w:r>
            <w:r w:rsidR="000651C2" w:rsidRPr="000651C2">
              <w:rPr>
                <w:rFonts w:ascii="Times New Roman" w:eastAsia="Calibri" w:hAnsi="Times New Roman" w:cs="Times New Roman"/>
                <w:bCs/>
                <w:iCs/>
                <w:sz w:val="24"/>
                <w:lang w:eastAsia="fi-FI"/>
              </w:rPr>
              <w:t xml:space="preserve"> šio Sutarties punkto </w:t>
            </w:r>
            <w:r>
              <w:rPr>
                <w:rFonts w:ascii="Times New Roman" w:eastAsia="Calibri" w:hAnsi="Times New Roman" w:cs="Times New Roman"/>
                <w:bCs/>
                <w:iCs/>
                <w:sz w:val="24"/>
                <w:lang w:eastAsia="fi-FI"/>
              </w:rPr>
              <w:t>pažeidimai</w:t>
            </w:r>
            <w:r w:rsidR="000651C2" w:rsidRPr="000651C2">
              <w:rPr>
                <w:rFonts w:ascii="Times New Roman" w:eastAsia="Calibri" w:hAnsi="Times New Roman" w:cs="Times New Roman"/>
                <w:bCs/>
                <w:iCs/>
                <w:sz w:val="24"/>
                <w:lang w:eastAsia="fi-FI"/>
              </w:rPr>
              <w:t xml:space="preserve"> bus laikom</w:t>
            </w:r>
            <w:r>
              <w:rPr>
                <w:rFonts w:ascii="Times New Roman" w:eastAsia="Calibri" w:hAnsi="Times New Roman" w:cs="Times New Roman"/>
                <w:bCs/>
                <w:iCs/>
                <w:sz w:val="24"/>
                <w:lang w:eastAsia="fi-FI"/>
              </w:rPr>
              <w:t>i</w:t>
            </w:r>
            <w:r w:rsidR="000651C2" w:rsidRPr="000651C2">
              <w:rPr>
                <w:rFonts w:ascii="Times New Roman" w:eastAsia="Calibri" w:hAnsi="Times New Roman" w:cs="Times New Roman"/>
                <w:bCs/>
                <w:iCs/>
                <w:sz w:val="24"/>
                <w:lang w:eastAsia="fi-FI"/>
              </w:rPr>
              <w:t xml:space="preserve"> esminiu Sutarties pažeidimu.</w:t>
            </w:r>
          </w:p>
          <w:p w14:paraId="152D4167" w14:textId="77777777" w:rsidR="0015793E" w:rsidRDefault="0015793E"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Baudos sumokėjimas neatleidžia Rangovo nuo tiesioginių nuostolių, sąlygotų tokio Sutarties pažeidimo, atlyginimo, pavyzdžiui, jeigu projekto finansavimą kontroliuojanti įgyvendinančioji institucija dėl tokio Sutarties pažeidimo sumažintų finansavimo sumą, suma, kuria sumažintas finansavimas būtų laikoma tiesioginiais nuostoliais, kuriuos Rangovas turi atlyginti.</w:t>
            </w:r>
          </w:p>
          <w:p w14:paraId="25F627F0" w14:textId="7FFFB7FE" w:rsidR="0015793E" w:rsidRPr="000651C2" w:rsidRDefault="0015793E"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 xml:space="preserve">Bauda netaikoma, jeigu atitinkamo specialisto atostogų ar laikino nedarbingumo laikotarpiu paskiriamas kitas specialistas, kuris neprivalo atitikti pirkimo </w:t>
            </w:r>
            <w:r>
              <w:rPr>
                <w:rFonts w:ascii="Times New Roman" w:eastAsia="Calibri" w:hAnsi="Times New Roman" w:cs="Times New Roman"/>
                <w:bCs/>
                <w:iCs/>
                <w:sz w:val="24"/>
                <w:lang w:eastAsia="fi-FI"/>
              </w:rPr>
              <w:lastRenderedPageBreak/>
              <w:t>sąlygose nustatytų kvalifikacijos reikalavimų, tačiau privalo būti specialiųjų teisės aktų nustatyta tvarka atestuotas atitinkamos funkcijoms atlikti.</w:t>
            </w:r>
          </w:p>
        </w:tc>
      </w:tr>
      <w:tr w:rsidR="00A06ABA" w:rsidRPr="00A06ABA"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06ABA">
              <w:rPr>
                <w:rFonts w:ascii="Times New Roman" w:eastAsia="Calibri" w:hAnsi="Times New Roman" w:cs="Times New Roman"/>
                <w:b/>
                <w:sz w:val="24"/>
                <w:lang w:eastAsia="fi-FI"/>
              </w:rPr>
              <w:lastRenderedPageBreak/>
              <w:t>9 straipsnis. Baigiamieji bandymai</w:t>
            </w:r>
            <w:bookmarkEnd w:id="61"/>
            <w:bookmarkEnd w:id="62"/>
            <w:bookmarkEnd w:id="63"/>
          </w:p>
        </w:tc>
      </w:tr>
      <w:tr w:rsidR="00A06ABA" w:rsidRPr="00A06ABA"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Rangovo prievolės</w:t>
            </w:r>
          </w:p>
        </w:tc>
      </w:tr>
      <w:tr w:rsidR="00A06ABA" w:rsidRPr="00A06ABA"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9.1 punktą:</w:t>
            </w:r>
          </w:p>
          <w:p w14:paraId="0300DC98"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Baigiamųjų bandymų metu būtina įvertinti reikalavimus </w:t>
            </w:r>
            <w:r w:rsidRPr="00A06ABA">
              <w:rPr>
                <w:rFonts w:ascii="Times New Roman" w:eastAsia="Calibri" w:hAnsi="Times New Roman" w:cs="Times New Roman"/>
                <w:color w:val="000000"/>
                <w:sz w:val="24"/>
                <w:lang w:eastAsia="fi-FI"/>
              </w:rPr>
              <w:t xml:space="preserve">nustatytus </w:t>
            </w:r>
            <w:r w:rsidRPr="00A06ABA">
              <w:rPr>
                <w:rFonts w:ascii="Times New Roman" w:eastAsia="Calibri" w:hAnsi="Times New Roman" w:cs="Times New Roman"/>
                <w:color w:val="000000"/>
                <w:sz w:val="24"/>
              </w:rPr>
              <w:t>STR 1.05.01:2017 „Statybą leidžiantys dokumentai. Statybos užbaigimas.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A06ABA" w:rsidRPr="00A06ABA"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06ABA">
              <w:rPr>
                <w:rFonts w:ascii="Times New Roman" w:eastAsia="Calibri" w:hAnsi="Times New Roman" w:cs="Times New Roman"/>
                <w:b/>
                <w:sz w:val="24"/>
                <w:lang w:eastAsia="fi-FI"/>
              </w:rPr>
              <w:t>10 straipsnis. Perdavimas Užsakovui</w:t>
            </w:r>
            <w:bookmarkEnd w:id="64"/>
            <w:bookmarkEnd w:id="65"/>
            <w:bookmarkEnd w:id="66"/>
            <w:bookmarkEnd w:id="67"/>
            <w:bookmarkEnd w:id="68"/>
            <w:bookmarkEnd w:id="69"/>
          </w:p>
        </w:tc>
      </w:tr>
      <w:tr w:rsidR="00A06ABA" w:rsidRPr="00A06ABA"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06ABA">
              <w:rPr>
                <w:rFonts w:ascii="Times New Roman" w:eastAsia="Calibri" w:hAnsi="Times New Roman" w:cs="Times New Roman"/>
                <w:b/>
                <w:bCs/>
                <w:sz w:val="24"/>
                <w:lang w:eastAsia="fi-FI"/>
              </w:rPr>
              <w:t xml:space="preserve">Darbų ir grupių perėmimas </w:t>
            </w:r>
            <w:bookmarkEnd w:id="70"/>
          </w:p>
        </w:tc>
      </w:tr>
      <w:tr w:rsidR="00A06ABA" w:rsidRPr="00A06ABA"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10.1 punktą po antros pastraipos įterpiant naują pastraipą:</w:t>
            </w:r>
          </w:p>
          <w:p w14:paraId="3F3F82D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Iki prašymo dėl Perėmimo pažymos išdavimo pateikimo Rangovas privalo pateikti Inžinieriui ir Užsakovui Sutartyje reikalaujamus </w:t>
            </w:r>
            <w:r w:rsidRPr="00A06ABA">
              <w:rPr>
                <w:rFonts w:ascii="Times New Roman" w:eastAsia="Calibri" w:hAnsi="Times New Roman" w:cs="Times New Roman"/>
                <w:color w:val="000000"/>
                <w:sz w:val="24"/>
                <w:lang w:eastAsia="fi-FI"/>
              </w:rPr>
              <w:t xml:space="preserve">dokumentus ir naudojimo ir priežiūros instrukcijos bei kitus privalomuosius Rangovo dokumentus, būtinus Užsakovui, kad galima būtų pradėti statybos užbaigimo procedūras pagal </w:t>
            </w:r>
            <w:r w:rsidRPr="00A06ABA">
              <w:rPr>
                <w:rFonts w:ascii="Times New Roman" w:eastAsia="Calibri" w:hAnsi="Times New Roman" w:cs="Times New Roman"/>
                <w:color w:val="000000"/>
                <w:sz w:val="24"/>
              </w:rPr>
              <w:t>STR 1.05.01:2017 „Statybą leidžiantys dokumentai. Statybos užbaigimas.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lang w:eastAsia="fi-FI"/>
              </w:rPr>
              <w:t xml:space="preserve"> . </w:t>
            </w:r>
          </w:p>
          <w:p w14:paraId="028A8D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Default="00A06ABA" w:rsidP="0098246E">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Įterpti paskutinę pastraipą:</w:t>
            </w:r>
          </w:p>
          <w:p w14:paraId="776A0BE9" w14:textId="77777777" w:rsidR="0098246E" w:rsidRPr="00A06ABA" w:rsidRDefault="0098246E" w:rsidP="0098246E">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Rangovas yra atsakingas už reikiamos dokumentacijos įkėlimą į Info statybos portalą, statybos užbaigimo dokumentui gauti.</w:t>
            </w:r>
          </w:p>
          <w:p w14:paraId="3A57CE6C" w14:textId="5D1E5D93" w:rsidR="0098246E"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Pr>
                <w:rFonts w:ascii="Times New Roman" w:eastAsia="Calibri" w:hAnsi="Times New Roman" w:cs="Times New Roman"/>
                <w:sz w:val="24"/>
                <w:lang w:eastAsia="fi-FI"/>
              </w:rPr>
              <w:t>volės, nurodytos 11 straipsnyje</w:t>
            </w:r>
            <w:r w:rsidR="002922CA">
              <w:rPr>
                <w:rFonts w:ascii="Times New Roman" w:eastAsia="Calibri" w:hAnsi="Times New Roman" w:cs="Times New Roman"/>
                <w:sz w:val="24"/>
                <w:lang w:eastAsia="fi-FI"/>
              </w:rPr>
              <w:t>.</w:t>
            </w:r>
          </w:p>
          <w:p w14:paraId="5596EAE9" w14:textId="77777777" w:rsidR="00A06ABA" w:rsidRPr="00A06ABA"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užtikrinti, kad Statybos užbaigimo aktas (</w:t>
            </w:r>
            <w:hyperlink w:anchor="statybos_uzbaigimo_aktas_1_1_3_10" w:history="1">
              <w:r w:rsidRPr="00A06ABA">
                <w:rPr>
                  <w:rFonts w:ascii="Times New Roman" w:eastAsia="Calibri" w:hAnsi="Times New Roman" w:cs="Times New Roman"/>
                  <w:color w:val="0000FF"/>
                  <w:sz w:val="24"/>
                  <w:u w:val="single"/>
                  <w:lang w:eastAsia="fi-FI"/>
                </w:rPr>
                <w:t>1.1.3.10)</w:t>
              </w:r>
            </w:hyperlink>
            <w:r w:rsidRPr="00A06ABA">
              <w:rPr>
                <w:rFonts w:ascii="Times New Roman" w:eastAsia="Calibri" w:hAnsi="Times New Roman" w:cs="Times New Roman"/>
                <w:sz w:val="24"/>
                <w:lang w:eastAsia="fi-FI"/>
              </w:rPr>
              <w:t xml:space="preserve"> būtų surašytas ne vėliau kaip per 56 dienas nuo Perėmimo pažymos išdavimo.</w:t>
            </w:r>
          </w:p>
        </w:tc>
      </w:tr>
      <w:tr w:rsidR="009631F1" w:rsidRPr="00A06ABA"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2</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9631F1" w:rsidRDefault="009631F1" w:rsidP="00A06ABA">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Darbų dalių</w:t>
            </w:r>
            <w:r w:rsidRPr="009631F1">
              <w:rPr>
                <w:iCs/>
              </w:rPr>
              <w:t xml:space="preserve"> </w:t>
            </w:r>
            <w:r w:rsidRPr="009631F1">
              <w:rPr>
                <w:rFonts w:ascii="Times New Roman" w:eastAsia="Calibri" w:hAnsi="Times New Roman" w:cs="Times New Roman"/>
                <w:b/>
                <w:iCs/>
                <w:sz w:val="24"/>
                <w:lang w:eastAsia="fi-FI"/>
              </w:rPr>
              <w:t>perėmimas</w:t>
            </w:r>
          </w:p>
        </w:tc>
      </w:tr>
      <w:tr w:rsidR="009631F1" w:rsidRPr="00A06ABA"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w:t>
            </w:r>
            <w:r>
              <w:rPr>
                <w:rFonts w:ascii="Times New Roman" w:eastAsia="Calibri" w:hAnsi="Times New Roman" w:cs="Times New Roman"/>
                <w:b/>
                <w:i/>
                <w:sz w:val="24"/>
                <w:lang w:eastAsia="fi-FI"/>
              </w:rPr>
              <w:t>p</w:t>
            </w:r>
            <w:r w:rsidRPr="009631F1">
              <w:rPr>
                <w:rFonts w:ascii="Times New Roman" w:eastAsia="Calibri" w:hAnsi="Times New Roman" w:cs="Times New Roman"/>
                <w:b/>
                <w:i/>
                <w:sz w:val="24"/>
                <w:lang w:eastAsia="fi-FI"/>
              </w:rPr>
              <w:t xml:space="preserve">unkto </w:t>
            </w:r>
            <w:r>
              <w:rPr>
                <w:rFonts w:ascii="Times New Roman" w:eastAsia="Calibri" w:hAnsi="Times New Roman" w:cs="Times New Roman"/>
                <w:b/>
                <w:i/>
                <w:sz w:val="24"/>
                <w:lang w:eastAsia="fi-FI"/>
              </w:rPr>
              <w:t xml:space="preserve">3 </w:t>
            </w:r>
            <w:r w:rsidRPr="009631F1">
              <w:rPr>
                <w:rFonts w:ascii="Times New Roman" w:eastAsia="Calibri" w:hAnsi="Times New Roman" w:cs="Times New Roman"/>
                <w:b/>
                <w:i/>
                <w:sz w:val="24"/>
                <w:lang w:eastAsia="fi-FI"/>
              </w:rPr>
              <w:t>pastraipą ir ją išdėstyti:</w:t>
            </w:r>
          </w:p>
          <w:p w14:paraId="6C4034E2" w14:textId="5C375C6B" w:rsidR="009631F1" w:rsidRPr="009631F1"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9631F1">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9631F1">
              <w:rPr>
                <w:rFonts w:ascii="Times New Roman" w:hAnsi="Times New Roman" w:cs="Times New Roman"/>
                <w:spacing w:val="-1"/>
                <w:sz w:val="24"/>
                <w:lang w:eastAsia="en-US"/>
              </w:rPr>
              <w:t>Baigiamuosius bandymus. Tuos Baigiamuosius bandymus Rangovas turi atlikti, kai tik praktiškai įmanoma.</w:t>
            </w:r>
          </w:p>
        </w:tc>
      </w:tr>
      <w:tr w:rsidR="009631F1" w:rsidRPr="00A06ABA"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3</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9631F1" w:rsidRDefault="009631F1" w:rsidP="009631F1">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Trukdymas atlikti Baigiamuosius bandymus</w:t>
            </w:r>
          </w:p>
        </w:tc>
      </w:tr>
      <w:tr w:rsidR="009631F1" w:rsidRPr="00A06ABA"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3</w:t>
            </w:r>
            <w:r w:rsidRPr="009631F1">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pastraipą ir ją išdėstyti:</w:t>
            </w:r>
          </w:p>
          <w:p w14:paraId="25A8D471" w14:textId="1DDF06E6" w:rsidR="009631F1" w:rsidRPr="009631F1"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9631F1">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06ABA"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06ABA">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06ABA"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11.</w:t>
            </w:r>
            <w:r>
              <w:rPr>
                <w:rFonts w:ascii="Times New Roman" w:eastAsia="Calibri" w:hAnsi="Times New Roman" w:cs="Times New Roman"/>
                <w:b/>
                <w:sz w:val="24"/>
                <w:lang w:eastAsia="fi-FI"/>
              </w:rPr>
              <w:t>1</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Nebaigto darbo</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užbaigimas ir defektų</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ištaisymas</w:t>
            </w:r>
          </w:p>
        </w:tc>
      </w:tr>
      <w:tr w:rsidR="009631F1" w:rsidRPr="00A06ABA"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9631F1" w:rsidRDefault="009631F1" w:rsidP="00A06ABA">
            <w:pPr>
              <w:widowControl/>
              <w:autoSpaceDE/>
              <w:autoSpaceDN/>
              <w:adjustRightInd/>
              <w:ind w:firstLine="0"/>
              <w:rPr>
                <w:rFonts w:ascii="Times New Roman" w:eastAsia="Calibri" w:hAnsi="Times New Roman" w:cs="Times New Roman"/>
                <w:b/>
                <w:i/>
                <w:iCs/>
                <w:sz w:val="24"/>
                <w:lang w:eastAsia="fi-FI"/>
              </w:rPr>
            </w:pPr>
            <w:r w:rsidRPr="009631F1">
              <w:rPr>
                <w:rFonts w:ascii="Times New Roman" w:eastAsia="Calibri" w:hAnsi="Times New Roman" w:cs="Times New Roman"/>
                <w:b/>
                <w:i/>
                <w:iCs/>
                <w:sz w:val="24"/>
                <w:lang w:eastAsia="fi-FI"/>
              </w:rPr>
              <w:t>Pakeisti 11.1 punkto 1 pastraipą ir ją išdėstyti:</w:t>
            </w:r>
          </w:p>
          <w:p w14:paraId="4DBECAC0"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Rangovas privalo:</w:t>
            </w:r>
          </w:p>
          <w:p w14:paraId="7780CFFA"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(a)</w:t>
            </w:r>
            <w:r w:rsidRPr="009631F1">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Default="009631F1" w:rsidP="009631F1">
            <w:pPr>
              <w:widowControl/>
              <w:autoSpaceDE/>
              <w:autoSpaceDN/>
              <w:adjustRightInd/>
              <w:ind w:firstLine="0"/>
              <w:jc w:val="both"/>
              <w:rPr>
                <w:rFonts w:ascii="Times New Roman" w:eastAsia="Calibri" w:hAnsi="Times New Roman" w:cs="Times New Roman"/>
                <w:b/>
                <w:sz w:val="24"/>
                <w:lang w:eastAsia="fi-FI"/>
              </w:rPr>
            </w:pPr>
            <w:r w:rsidRPr="009631F1">
              <w:rPr>
                <w:rFonts w:ascii="Times New Roman" w:eastAsia="Calibri" w:hAnsi="Times New Roman" w:cs="Times New Roman"/>
                <w:bCs/>
                <w:sz w:val="24"/>
                <w:lang w:eastAsia="fi-FI"/>
              </w:rPr>
              <w:t>(b)</w:t>
            </w:r>
            <w:r w:rsidRPr="009631F1">
              <w:rPr>
                <w:rFonts w:ascii="Times New Roman" w:eastAsia="Calibri" w:hAnsi="Times New Roman" w:cs="Times New Roman"/>
                <w:bCs/>
                <w:sz w:val="24"/>
                <w:lang w:eastAsia="fi-FI"/>
              </w:rPr>
              <w:tab/>
              <w:t xml:space="preserve">atlikti visą defektų arba žalos ištaisymo darbą, kurį atlikti dėl Darbų arba Grupės (atsižvelgiant į situaciją) gali pareikalauti Užsakovas (arba asmuo jo vardu), nepasibaigus </w:t>
            </w:r>
            <w:r>
              <w:rPr>
                <w:rFonts w:ascii="Times New Roman" w:eastAsia="Calibri" w:hAnsi="Times New Roman" w:cs="Times New Roman"/>
                <w:bCs/>
                <w:sz w:val="24"/>
                <w:lang w:eastAsia="fi-FI"/>
              </w:rPr>
              <w:t>Lietuvos Respublikos civiliniame kodekse nustatytam garantiniam terminui</w:t>
            </w:r>
            <w:r w:rsidRPr="009631F1">
              <w:rPr>
                <w:rFonts w:ascii="Times New Roman" w:eastAsia="Calibri" w:hAnsi="Times New Roman" w:cs="Times New Roman"/>
                <w:bCs/>
                <w:sz w:val="24"/>
                <w:lang w:eastAsia="fi-FI"/>
              </w:rPr>
              <w:t>.</w:t>
            </w:r>
          </w:p>
        </w:tc>
      </w:tr>
      <w:tr w:rsidR="00DA76AC" w:rsidRPr="00A06ABA"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Pranešimo apie defektus laiko pratęsimas</w:t>
            </w:r>
          </w:p>
        </w:tc>
      </w:tr>
      <w:tr w:rsidR="00DA76AC" w:rsidRPr="00A06ABA"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DA76AC" w:rsidRDefault="00DA76AC" w:rsidP="00A06ABA">
            <w:pPr>
              <w:widowControl/>
              <w:autoSpaceDE/>
              <w:autoSpaceDN/>
              <w:adjustRightInd/>
              <w:ind w:firstLine="0"/>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Punktas netaikomas</w:t>
            </w:r>
          </w:p>
        </w:tc>
      </w:tr>
      <w:tr w:rsidR="00A06ABA" w:rsidRPr="00A06ABA"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06ABA">
              <w:rPr>
                <w:rFonts w:ascii="Times New Roman" w:eastAsia="Calibri" w:hAnsi="Times New Roman" w:cs="Times New Roman"/>
                <w:b/>
                <w:sz w:val="24"/>
                <w:lang w:eastAsia="fi-FI"/>
              </w:rPr>
              <w:t>Atlikimo pažyma</w:t>
            </w:r>
            <w:bookmarkEnd w:id="77"/>
          </w:p>
        </w:tc>
      </w:tr>
      <w:tr w:rsidR="00A06ABA" w:rsidRPr="00A06ABA"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9D28FC" w:rsidRDefault="009D28FC" w:rsidP="00A06ABA">
            <w:pPr>
              <w:widowControl/>
              <w:ind w:firstLine="0"/>
              <w:jc w:val="both"/>
              <w:rPr>
                <w:rFonts w:ascii="Times New Roman" w:eastAsia="Calibri" w:hAnsi="Times New Roman" w:cs="Times New Roman"/>
                <w:b/>
                <w:bCs/>
                <w:i/>
                <w:iCs/>
                <w:sz w:val="24"/>
                <w:lang w:eastAsia="fi-FI"/>
              </w:rPr>
            </w:pPr>
            <w:r w:rsidRPr="009D28FC">
              <w:rPr>
                <w:rFonts w:ascii="Times New Roman" w:eastAsia="Calibri" w:hAnsi="Times New Roman" w:cs="Times New Roman"/>
                <w:b/>
                <w:bCs/>
                <w:i/>
                <w:iCs/>
                <w:sz w:val="24"/>
                <w:lang w:eastAsia="fi-FI"/>
              </w:rPr>
              <w:t>Pakeisti 11.9 punkto 2 pastraipą ir ją išdėstyti:</w:t>
            </w:r>
          </w:p>
          <w:p w14:paraId="4DF5BC11" w14:textId="3678D007" w:rsidR="00A06ABA" w:rsidRPr="00A06ABA" w:rsidRDefault="009D28FC" w:rsidP="00A06ABA">
            <w:pPr>
              <w:widowControl/>
              <w:ind w:firstLine="0"/>
              <w:jc w:val="both"/>
              <w:rPr>
                <w:rFonts w:ascii="Times New Roman" w:eastAsia="Calibri" w:hAnsi="Times New Roman" w:cs="Times New Roman"/>
                <w:sz w:val="24"/>
                <w:lang w:eastAsia="fi-FI"/>
              </w:rPr>
            </w:pPr>
            <w:r w:rsidRPr="009D28FC">
              <w:rPr>
                <w:rFonts w:ascii="Times New Roman" w:eastAsia="Calibri" w:hAnsi="Times New Roman" w:cs="Times New Roman"/>
                <w:sz w:val="24"/>
                <w:lang w:eastAsia="fi-FI"/>
              </w:rPr>
              <w:t xml:space="preserve">Inžinierius privalo išduoti Atlikimo pažymą per 28 dienas, skaičiuojant nuo </w:t>
            </w:r>
            <w:r>
              <w:rPr>
                <w:rFonts w:ascii="Times New Roman" w:eastAsia="Calibri" w:hAnsi="Times New Roman" w:cs="Times New Roman"/>
                <w:sz w:val="24"/>
                <w:lang w:eastAsia="fi-FI"/>
              </w:rPr>
              <w:t>dienos, kai</w:t>
            </w:r>
            <w:r w:rsidRPr="009D28FC">
              <w:rPr>
                <w:rFonts w:ascii="Times New Roman" w:eastAsia="Calibri" w:hAnsi="Times New Roman" w:cs="Times New Roman"/>
                <w:sz w:val="24"/>
                <w:lang w:eastAsia="fi-FI"/>
              </w:rPr>
              <w:t xml:space="preserve"> Rangovas pateikė visus Rangovo dokumentus ir baigė visus Darbus bei juos išbandė, įskaitant </w:t>
            </w:r>
            <w:r>
              <w:rPr>
                <w:rFonts w:ascii="Times New Roman" w:eastAsia="Calibri" w:hAnsi="Times New Roman" w:cs="Times New Roman"/>
                <w:sz w:val="24"/>
                <w:lang w:eastAsia="fi-FI"/>
              </w:rPr>
              <w:t>Perėmimo pažymoje nurodytų</w:t>
            </w:r>
            <w:r w:rsidRPr="009D28FC">
              <w:rPr>
                <w:rFonts w:ascii="Times New Roman" w:eastAsia="Calibri" w:hAnsi="Times New Roman" w:cs="Times New Roman"/>
                <w:sz w:val="24"/>
                <w:lang w:eastAsia="fi-FI"/>
              </w:rPr>
              <w:t xml:space="preserve"> defektų ištaisymą. Vienas Atlikimo pažymos egzempliorius turi būti išduotas Užsakovui.</w:t>
            </w:r>
          </w:p>
        </w:tc>
      </w:tr>
      <w:tr w:rsidR="00A06ABA" w:rsidRPr="00A06ABA"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 straipsnis. Bandymai po baigimo</w:t>
            </w:r>
          </w:p>
        </w:tc>
      </w:tr>
      <w:tr w:rsidR="00A06ABA" w:rsidRPr="00A06ABA"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Bandymų po baigimo procedūra</w:t>
            </w:r>
          </w:p>
        </w:tc>
      </w:tr>
      <w:tr w:rsidR="00A06ABA" w:rsidRPr="00A06ABA"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12.1 punktą pastraipa:</w:t>
            </w:r>
          </w:p>
          <w:p w14:paraId="3C48CEE4"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9D28FC" w:rsidRPr="00A06ABA" w14:paraId="4F8D822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57DC37" w14:textId="044F091F"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12.2 punktas</w:t>
            </w:r>
          </w:p>
        </w:tc>
        <w:tc>
          <w:tcPr>
            <w:tcW w:w="7942" w:type="dxa"/>
            <w:gridSpan w:val="2"/>
            <w:tcBorders>
              <w:top w:val="single" w:sz="4" w:space="0" w:color="auto"/>
              <w:left w:val="single" w:sz="4" w:space="0" w:color="auto"/>
              <w:bottom w:val="single" w:sz="4" w:space="0" w:color="auto"/>
              <w:right w:val="single" w:sz="4" w:space="0" w:color="auto"/>
            </w:tcBorders>
          </w:tcPr>
          <w:p w14:paraId="33A80325" w14:textId="07A58DB2" w:rsidR="009D28FC" w:rsidRPr="009D28FC" w:rsidRDefault="009D28FC" w:rsidP="00A06ABA">
            <w:pPr>
              <w:widowControl/>
              <w:autoSpaceDE/>
              <w:autoSpaceDN/>
              <w:adjustRightInd/>
              <w:ind w:firstLine="0"/>
              <w:rPr>
                <w:rFonts w:ascii="Times New Roman" w:eastAsia="Calibri" w:hAnsi="Times New Roman" w:cs="Times New Roman"/>
                <w:b/>
                <w:iCs/>
                <w:sz w:val="24"/>
                <w:lang w:eastAsia="fi-FI"/>
              </w:rPr>
            </w:pPr>
            <w:r w:rsidRPr="009D28FC">
              <w:rPr>
                <w:rFonts w:ascii="Times New Roman" w:eastAsia="Calibri" w:hAnsi="Times New Roman" w:cs="Times New Roman"/>
                <w:b/>
                <w:iCs/>
                <w:sz w:val="24"/>
                <w:lang w:eastAsia="fi-FI"/>
              </w:rPr>
              <w:t>Pakartotiniai bandymai</w:t>
            </w:r>
          </w:p>
        </w:tc>
      </w:tr>
      <w:tr w:rsidR="009D28FC" w:rsidRPr="00A06ABA" w14:paraId="3E2A9E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A158D3" w14:textId="77777777"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0B72917" w14:textId="47F9934B" w:rsidR="009D28FC" w:rsidRPr="009D28FC" w:rsidRDefault="009D28FC" w:rsidP="00A06ABA">
            <w:pPr>
              <w:widowControl/>
              <w:autoSpaceDE/>
              <w:autoSpaceDN/>
              <w:adjustRightInd/>
              <w:ind w:firstLine="0"/>
              <w:rPr>
                <w:rFonts w:ascii="Times New Roman" w:eastAsia="Calibri" w:hAnsi="Times New Roman" w:cs="Times New Roman"/>
                <w:b/>
                <w:i/>
                <w:sz w:val="24"/>
                <w:lang w:eastAsia="fi-FI"/>
              </w:rPr>
            </w:pPr>
            <w:r w:rsidRPr="009D28FC">
              <w:rPr>
                <w:rFonts w:ascii="Times New Roman" w:eastAsia="Calibri" w:hAnsi="Times New Roman" w:cs="Times New Roman"/>
                <w:b/>
                <w:i/>
                <w:sz w:val="24"/>
                <w:lang w:eastAsia="fi-FI"/>
              </w:rPr>
              <w:t>Pakeisti 12.2 punkto 3 pastraipą ir ją išdėstyti:</w:t>
            </w:r>
          </w:p>
          <w:p w14:paraId="71D97356" w14:textId="3310C1D2" w:rsidR="009D28FC" w:rsidRPr="009D28FC" w:rsidRDefault="009D28FC" w:rsidP="009D28FC">
            <w:pPr>
              <w:widowControl/>
              <w:autoSpaceDE/>
              <w:autoSpaceDN/>
              <w:adjustRightInd/>
              <w:ind w:firstLine="0"/>
              <w:jc w:val="both"/>
              <w:rPr>
                <w:rFonts w:ascii="Times New Roman" w:eastAsia="Calibri" w:hAnsi="Times New Roman" w:cs="Times New Roman"/>
                <w:bCs/>
                <w:iCs/>
                <w:sz w:val="24"/>
                <w:lang w:eastAsia="fi-FI"/>
              </w:rPr>
            </w:pPr>
            <w:r w:rsidRPr="009D28FC">
              <w:rPr>
                <w:rFonts w:ascii="Times New Roman" w:eastAsia="Calibri" w:hAnsi="Times New Roman" w:cs="Times New Roman"/>
                <w:bCs/>
                <w:iCs/>
                <w:sz w:val="24"/>
                <w:lang w:eastAsia="fi-FI"/>
              </w:rPr>
              <w:t>Jeigu dėl priežasčių, nepriskirtinų Rangovui, Darbų arba Grupės Bandymas po baigimo negali būti baigti per abiejų Šalių sutartą laiką, tai turi būti laikoma, kad Darbų arba Grupės Bandymai po baigimo buvo atlikti.</w:t>
            </w:r>
          </w:p>
        </w:tc>
      </w:tr>
      <w:tr w:rsidR="009D28FC" w:rsidRPr="00A06ABA" w14:paraId="7000B1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DF66E" w14:textId="372A3158"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12.4 punktas</w:t>
            </w:r>
          </w:p>
        </w:tc>
        <w:tc>
          <w:tcPr>
            <w:tcW w:w="7942" w:type="dxa"/>
            <w:gridSpan w:val="2"/>
            <w:tcBorders>
              <w:top w:val="single" w:sz="4" w:space="0" w:color="auto"/>
              <w:left w:val="single" w:sz="4" w:space="0" w:color="auto"/>
              <w:bottom w:val="single" w:sz="4" w:space="0" w:color="auto"/>
              <w:right w:val="single" w:sz="4" w:space="0" w:color="auto"/>
            </w:tcBorders>
          </w:tcPr>
          <w:p w14:paraId="18437C35" w14:textId="4B314307" w:rsidR="009D28FC" w:rsidRPr="009D28FC" w:rsidRDefault="009D28FC" w:rsidP="00A06ABA">
            <w:pPr>
              <w:widowControl/>
              <w:autoSpaceDE/>
              <w:autoSpaceDN/>
              <w:adjustRightInd/>
              <w:ind w:firstLine="0"/>
              <w:rPr>
                <w:rFonts w:ascii="Times New Roman" w:eastAsia="Calibri" w:hAnsi="Times New Roman" w:cs="Times New Roman"/>
                <w:b/>
                <w:iCs/>
                <w:sz w:val="24"/>
                <w:lang w:eastAsia="fi-FI"/>
              </w:rPr>
            </w:pPr>
            <w:r w:rsidRPr="009D28FC">
              <w:rPr>
                <w:rFonts w:ascii="Times New Roman" w:eastAsia="Calibri" w:hAnsi="Times New Roman" w:cs="Times New Roman"/>
                <w:b/>
                <w:iCs/>
                <w:sz w:val="24"/>
                <w:lang w:eastAsia="fi-FI"/>
              </w:rPr>
              <w:t>Nepavykę Bandymai po baigimo</w:t>
            </w:r>
          </w:p>
        </w:tc>
      </w:tr>
      <w:tr w:rsidR="009D28FC" w:rsidRPr="00A06ABA" w14:paraId="0D62DB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D581471" w14:textId="77777777"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CF0379" w14:textId="4FBC153E" w:rsidR="009D28FC" w:rsidRDefault="009D28FC" w:rsidP="00A06ABA">
            <w:pPr>
              <w:widowControl/>
              <w:autoSpaceDE/>
              <w:autoSpaceDN/>
              <w:adjustRightInd/>
              <w:ind w:firstLine="0"/>
              <w:rPr>
                <w:rFonts w:ascii="Times New Roman" w:eastAsia="Calibri" w:hAnsi="Times New Roman" w:cs="Times New Roman"/>
                <w:b/>
                <w:i/>
                <w:sz w:val="24"/>
                <w:lang w:eastAsia="fi-FI"/>
              </w:rPr>
            </w:pPr>
            <w:r w:rsidRPr="009D28FC">
              <w:rPr>
                <w:rFonts w:ascii="Times New Roman" w:eastAsia="Calibri" w:hAnsi="Times New Roman" w:cs="Times New Roman"/>
                <w:b/>
                <w:i/>
                <w:sz w:val="24"/>
                <w:lang w:eastAsia="fi-FI"/>
              </w:rPr>
              <w:t>Pakeisti 12.</w:t>
            </w:r>
            <w:r>
              <w:rPr>
                <w:rFonts w:ascii="Times New Roman" w:eastAsia="Calibri" w:hAnsi="Times New Roman" w:cs="Times New Roman"/>
                <w:b/>
                <w:i/>
                <w:sz w:val="24"/>
                <w:lang w:eastAsia="fi-FI"/>
              </w:rPr>
              <w:t>4</w:t>
            </w:r>
            <w:r w:rsidRPr="009D28FC">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 xml:space="preserve">c papunktį </w:t>
            </w:r>
            <w:r w:rsidRPr="009D28FC">
              <w:rPr>
                <w:rFonts w:ascii="Times New Roman" w:eastAsia="Calibri" w:hAnsi="Times New Roman" w:cs="Times New Roman"/>
                <w:b/>
                <w:i/>
                <w:sz w:val="24"/>
                <w:lang w:eastAsia="fi-FI"/>
              </w:rPr>
              <w:t>ir j</w:t>
            </w:r>
            <w:r w:rsidR="003C6364">
              <w:rPr>
                <w:rFonts w:ascii="Times New Roman" w:eastAsia="Calibri" w:hAnsi="Times New Roman" w:cs="Times New Roman"/>
                <w:b/>
                <w:i/>
                <w:sz w:val="24"/>
                <w:lang w:eastAsia="fi-FI"/>
              </w:rPr>
              <w:t>į</w:t>
            </w:r>
            <w:r w:rsidRPr="009D28FC">
              <w:rPr>
                <w:rFonts w:ascii="Times New Roman" w:eastAsia="Calibri" w:hAnsi="Times New Roman" w:cs="Times New Roman"/>
                <w:b/>
                <w:i/>
                <w:sz w:val="24"/>
                <w:lang w:eastAsia="fi-FI"/>
              </w:rPr>
              <w:t xml:space="preserve"> išdėstyti:</w:t>
            </w:r>
          </w:p>
          <w:p w14:paraId="4E058D56" w14:textId="62C839CE" w:rsidR="009D28FC" w:rsidRPr="009D28FC" w:rsidRDefault="009D28FC" w:rsidP="009D28FC">
            <w:pPr>
              <w:pStyle w:val="Sraopastraipa"/>
              <w:numPr>
                <w:ilvl w:val="0"/>
                <w:numId w:val="42"/>
              </w:numPr>
              <w:rPr>
                <w:rFonts w:ascii="Times New Roman" w:hAnsi="Times New Roman"/>
                <w:bCs/>
                <w:iCs/>
                <w:sz w:val="24"/>
                <w:lang w:eastAsia="fi-FI"/>
              </w:rPr>
            </w:pPr>
            <w:r w:rsidRPr="009D28FC">
              <w:rPr>
                <w:rFonts w:ascii="Times New Roman" w:hAnsi="Times New Roman"/>
                <w:bCs/>
                <w:iCs/>
                <w:sz w:val="24"/>
                <w:lang w:eastAsia="fi-FI"/>
              </w:rPr>
              <w:t>Rangovas šią atitinkamą sumą sumoka Užsakovui per 30 kalendorinių dienų nuo pareikalavimo dienos,</w:t>
            </w:r>
          </w:p>
          <w:p w14:paraId="7186A3C8" w14:textId="4F03AB1E" w:rsidR="003C6364" w:rsidRPr="003C6364" w:rsidRDefault="003C6364" w:rsidP="003C6364">
            <w:pPr>
              <w:ind w:firstLine="0"/>
              <w:jc w:val="both"/>
              <w:rPr>
                <w:rFonts w:ascii="Times New Roman" w:hAnsi="Times New Roman" w:cs="Times New Roman"/>
                <w:b/>
                <w:bCs/>
                <w:i/>
                <w:iCs/>
                <w:spacing w:val="-1"/>
                <w:sz w:val="24"/>
                <w:lang w:eastAsia="en-US"/>
              </w:rPr>
            </w:pPr>
            <w:r w:rsidRPr="003C6364">
              <w:rPr>
                <w:rFonts w:ascii="Times New Roman" w:hAnsi="Times New Roman" w:cs="Times New Roman"/>
                <w:b/>
                <w:bCs/>
                <w:i/>
                <w:iCs/>
                <w:spacing w:val="-1"/>
                <w:sz w:val="24"/>
                <w:lang w:eastAsia="en-US"/>
              </w:rPr>
              <w:t xml:space="preserve">Pakeisti 12.4 punkto </w:t>
            </w:r>
            <w:r>
              <w:rPr>
                <w:rFonts w:ascii="Times New Roman" w:hAnsi="Times New Roman" w:cs="Times New Roman"/>
                <w:b/>
                <w:bCs/>
                <w:i/>
                <w:iCs/>
                <w:spacing w:val="-1"/>
                <w:sz w:val="24"/>
                <w:lang w:eastAsia="en-US"/>
              </w:rPr>
              <w:t xml:space="preserve">3 pastraipą </w:t>
            </w:r>
            <w:r w:rsidRPr="003C6364">
              <w:rPr>
                <w:rFonts w:ascii="Times New Roman" w:hAnsi="Times New Roman" w:cs="Times New Roman"/>
                <w:b/>
                <w:bCs/>
                <w:i/>
                <w:iCs/>
                <w:spacing w:val="-1"/>
                <w:sz w:val="24"/>
                <w:lang w:eastAsia="en-US"/>
              </w:rPr>
              <w:t>ir ją išdėstyti:</w:t>
            </w:r>
          </w:p>
          <w:p w14:paraId="47150B64" w14:textId="6D149331" w:rsidR="009D28FC" w:rsidRPr="009D28FC" w:rsidRDefault="003C6364" w:rsidP="003C6364">
            <w:pPr>
              <w:ind w:firstLine="0"/>
              <w:jc w:val="both"/>
              <w:rPr>
                <w:rFonts w:ascii="Times New Roman" w:eastAsia="Calibri" w:hAnsi="Times New Roman"/>
                <w:bCs/>
                <w:iCs/>
                <w:sz w:val="24"/>
                <w:lang w:eastAsia="fi-FI"/>
              </w:rPr>
            </w:pPr>
            <w:r w:rsidRPr="003C6364">
              <w:rPr>
                <w:rFonts w:ascii="Times New Roman" w:hAnsi="Times New Roman" w:cs="Times New Roman"/>
                <w:spacing w:val="-1"/>
                <w:sz w:val="24"/>
                <w:lang w:eastAsia="en-US"/>
              </w:rPr>
              <w:t xml:space="preserve">Jeigu Darbų arba Grupės Bandymai po baigimo nepavyksta ir Rangovas pasiūlo tuos Darbus arba Grupę pataisyti arba modifikuoti, tai Užsakovas (arba jo vardu) Rangovui </w:t>
            </w:r>
            <w:r w:rsidRPr="003C6364">
              <w:rPr>
                <w:rFonts w:ascii="Times New Roman" w:hAnsi="Times New Roman" w:cs="Times New Roman"/>
                <w:sz w:val="24"/>
                <w:lang w:eastAsia="en-US"/>
              </w:rPr>
              <w:t xml:space="preserve">gali nurodyti, jog priėjimo teisė prie Darbų arba Grupės negali būti suteikta iki </w:t>
            </w:r>
            <w:r w:rsidRPr="003C6364">
              <w:rPr>
                <w:rFonts w:ascii="Times New Roman" w:hAnsi="Times New Roman" w:cs="Times New Roman"/>
                <w:spacing w:val="-1"/>
                <w:sz w:val="24"/>
                <w:lang w:eastAsia="en-US"/>
              </w:rPr>
              <w:t xml:space="preserve">Užsakovui patogaus laiko. Tada Rangovas privalo laikytis įsipareigojimo atlikti šiuos </w:t>
            </w:r>
            <w:r w:rsidRPr="003C6364">
              <w:rPr>
                <w:rFonts w:ascii="Times New Roman" w:hAnsi="Times New Roman" w:cs="Times New Roman"/>
                <w:spacing w:val="-2"/>
                <w:sz w:val="24"/>
                <w:lang w:eastAsia="en-US"/>
              </w:rPr>
              <w:t xml:space="preserve">pataisymus arba modifikavimą, kad būtų atlikti Bandymai, per pagrįstą laikotarpį gavęs </w:t>
            </w:r>
            <w:r w:rsidRPr="003C6364">
              <w:rPr>
                <w:rFonts w:ascii="Times New Roman" w:hAnsi="Times New Roman" w:cs="Times New Roman"/>
                <w:spacing w:val="-1"/>
                <w:sz w:val="24"/>
                <w:lang w:eastAsia="en-US"/>
              </w:rPr>
              <w:t xml:space="preserve">Užsakovo (arba jo vardu) pranešimą raštu apie Užsakovui priimtiną laiką. Tačiau jeigu </w:t>
            </w:r>
            <w:r w:rsidRPr="003C6364">
              <w:rPr>
                <w:rFonts w:ascii="Times New Roman" w:hAnsi="Times New Roman" w:cs="Times New Roman"/>
                <w:spacing w:val="-2"/>
                <w:sz w:val="24"/>
                <w:lang w:eastAsia="en-US"/>
              </w:rPr>
              <w:t xml:space="preserve">per </w:t>
            </w:r>
            <w:r>
              <w:rPr>
                <w:rFonts w:ascii="Times New Roman" w:hAnsi="Times New Roman" w:cs="Times New Roman"/>
                <w:spacing w:val="-2"/>
                <w:sz w:val="24"/>
                <w:lang w:eastAsia="en-US"/>
              </w:rPr>
              <w:t>30 kalendorinių dienų nuo kreipimosi į Užsakovą</w:t>
            </w:r>
            <w:r w:rsidRPr="003C6364">
              <w:rPr>
                <w:rFonts w:ascii="Times New Roman" w:hAnsi="Times New Roman" w:cs="Times New Roman"/>
                <w:spacing w:val="-2"/>
                <w:sz w:val="24"/>
                <w:lang w:eastAsia="en-US"/>
              </w:rPr>
              <w:t xml:space="preserve"> Rangovas pranešimo </w:t>
            </w:r>
            <w:r>
              <w:rPr>
                <w:rFonts w:ascii="Times New Roman" w:hAnsi="Times New Roman" w:cs="Times New Roman"/>
                <w:spacing w:val="-2"/>
                <w:sz w:val="24"/>
                <w:lang w:eastAsia="en-US"/>
              </w:rPr>
              <w:t xml:space="preserve">apie Užsakovui priimtiną laiką </w:t>
            </w:r>
            <w:r w:rsidRPr="003C6364">
              <w:rPr>
                <w:rFonts w:ascii="Times New Roman" w:hAnsi="Times New Roman" w:cs="Times New Roman"/>
                <w:spacing w:val="-2"/>
                <w:sz w:val="24"/>
                <w:lang w:eastAsia="en-US"/>
              </w:rPr>
              <w:t xml:space="preserve">negauna, tai Rangovas nuo šios prievolės atleistinas ir turi būti laikoma, kad šie Darbų arba Grupės </w:t>
            </w:r>
            <w:r w:rsidRPr="003C6364">
              <w:rPr>
                <w:rFonts w:ascii="Times New Roman" w:hAnsi="Times New Roman" w:cs="Times New Roman"/>
                <w:sz w:val="24"/>
                <w:lang w:eastAsia="en-US"/>
              </w:rPr>
              <w:t>(atsižvelgiant į situaciją) Bandymai buvo atlikti.</w:t>
            </w:r>
          </w:p>
        </w:tc>
      </w:tr>
      <w:tr w:rsidR="00A06ABA" w:rsidRPr="00A06ABA"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13 </w:t>
            </w:r>
            <w:r w:rsidRPr="004F726E">
              <w:rPr>
                <w:rFonts w:ascii="Times New Roman" w:eastAsia="Calibri" w:hAnsi="Times New Roman" w:cs="Times New Roman"/>
                <w:b/>
                <w:color w:val="000000" w:themeColor="text1"/>
                <w:sz w:val="24"/>
                <w:lang w:eastAsia="fi-FI"/>
              </w:rPr>
              <w:t>straipsnis. Pakeitimai ir pataisymai</w:t>
            </w:r>
          </w:p>
        </w:tc>
      </w:tr>
      <w:tr w:rsidR="00A06ABA" w:rsidRPr="00A06ABA"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Teisė daryti pakeitimus</w:t>
            </w:r>
          </w:p>
        </w:tc>
      </w:tr>
      <w:tr w:rsidR="00A06ABA" w:rsidRPr="00A06ABA"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Pakeisti 13.1 punkto pirmą pastraipą:</w:t>
            </w:r>
          </w:p>
          <w:p w14:paraId="05E8DDBE"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Prieš išduodant Perėmimo pažymą, Užsakovas, Inžinierius ir Rangovas,  turi teisę inicijuoti ir siūlyti pakeitimus, kurie yra būtini Sutartyje nurodytiems tikslams pasiekti:</w:t>
            </w:r>
          </w:p>
          <w:p w14:paraId="518F7653"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06ABA">
              <w:rPr>
                <w:rFonts w:ascii="Times New Roman" w:hAnsi="Times New Roman" w:cs="Times New Roman"/>
                <w:b/>
                <w:i/>
                <w:sz w:val="24"/>
                <w:lang w:eastAsia="en-US"/>
              </w:rPr>
              <w:t>Papildyti 13.1 punktą pastraipa</w:t>
            </w:r>
            <w:r w:rsidRPr="00A06ABA">
              <w:rPr>
                <w:rFonts w:ascii="Times New Roman" w:hAnsi="Times New Roman" w:cs="Times New Roman"/>
                <w:i/>
                <w:sz w:val="24"/>
                <w:lang w:eastAsia="en-US"/>
              </w:rPr>
              <w:t>:</w:t>
            </w:r>
          </w:p>
          <w:p w14:paraId="07BB1FC1"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Pakeitimai gali būti atliekami esant vienai iš šių aplinkybių:.</w:t>
            </w:r>
          </w:p>
          <w:p w14:paraId="30BDDB2C"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 nenumatytos fizinės sąlygos, kaip apibrėžta 4.12 punkte;</w:t>
            </w:r>
          </w:p>
          <w:p w14:paraId="7E8DF95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lastRenderedPageBreak/>
              <w:t>2. Užsakovo rizikos padariniai, kaip apibrėžta 17.3 punkte;</w:t>
            </w:r>
          </w:p>
          <w:p w14:paraId="27A2FD42"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3. nenugalimos jėgos (</w:t>
            </w:r>
            <w:r w:rsidRPr="00A06ABA">
              <w:rPr>
                <w:rFonts w:ascii="Times New Roman" w:eastAsia="Calibri" w:hAnsi="Times New Roman" w:cs="Times New Roman"/>
                <w:iCs/>
                <w:sz w:val="24"/>
                <w:lang w:eastAsia="en-US"/>
              </w:rPr>
              <w:t>force majeure</w:t>
            </w:r>
            <w:r w:rsidRPr="00A06ABA">
              <w:rPr>
                <w:rFonts w:ascii="Times New Roman" w:eastAsia="Calibri" w:hAnsi="Times New Roman" w:cs="Times New Roman"/>
                <w:sz w:val="24"/>
                <w:lang w:eastAsia="en-US"/>
              </w:rPr>
              <w:t>) aplinkybės;</w:t>
            </w:r>
          </w:p>
          <w:p w14:paraId="32DA9CA0"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4. praleidimai, netikslumai, kiti neatitikimai techniniame projekte ir/ar techninėse specifikacijose;</w:t>
            </w:r>
          </w:p>
          <w:p w14:paraId="07B78331" w14:textId="77777777" w:rsidR="00A06ABA" w:rsidRPr="00A06ABA" w:rsidRDefault="00A06ABA" w:rsidP="00A06ABA">
            <w:pPr>
              <w:ind w:firstLine="0"/>
              <w:jc w:val="both"/>
              <w:rPr>
                <w:rFonts w:ascii="Times New Roman" w:eastAsia="Calibri" w:hAnsi="Times New Roman" w:cs="Times New Roman"/>
                <w:color w:val="000000"/>
                <w:sz w:val="24"/>
                <w:lang w:eastAsia="en-US"/>
              </w:rPr>
            </w:pPr>
            <w:r w:rsidRPr="00A06ABA">
              <w:rPr>
                <w:rFonts w:ascii="Times New Roman" w:eastAsia="Calibri" w:hAnsi="Times New Roman" w:cs="Times New Roman"/>
                <w:sz w:val="24"/>
                <w:lang w:eastAsia="en-US"/>
              </w:rPr>
              <w:t xml:space="preserve">5. techninio projekto </w:t>
            </w:r>
            <w:r w:rsidRPr="00A06ABA">
              <w:rPr>
                <w:rFonts w:ascii="Times New Roman" w:eastAsia="Calibri" w:hAnsi="Times New Roman" w:cs="Times New Roman"/>
                <w:color w:val="000000"/>
                <w:sz w:val="24"/>
                <w:lang w:eastAsia="en-US"/>
              </w:rPr>
              <w:t xml:space="preserve">sprendinių detalizavimas (remiantis </w:t>
            </w:r>
            <w:r w:rsidRPr="00A06ABA">
              <w:rPr>
                <w:rFonts w:ascii="Times New Roman" w:eastAsia="Calibri" w:hAnsi="Times New Roman" w:cs="Times New Roman"/>
                <w:color w:val="000000"/>
                <w:sz w:val="24"/>
                <w:lang w:eastAsia="fi-FI"/>
              </w:rPr>
              <w:t>STR 1.04.04 :2017 „Statinio projektavimas, projekto ekspertizė“</w:t>
            </w:r>
            <w:r w:rsidRPr="00A06ABA">
              <w:rPr>
                <w:rFonts w:ascii="Times New Roman" w:eastAsia="Calibri" w:hAnsi="Times New Roman" w:cs="Times New Roman"/>
                <w:color w:val="000000"/>
                <w:sz w:val="24"/>
                <w:lang w:eastAsia="en-US"/>
              </w:rPr>
              <w:t xml:space="preserve"> ) darbo projekte, kuomet dėl to kyla būtinybė koreguoti darbų kiekių žiniaraščius;</w:t>
            </w:r>
          </w:p>
          <w:p w14:paraId="263092D8"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6. negalėjimas naudoti Pasiūlyme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307E2A1B"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7. būtinybė/tikslingumas koreguoti techninio projekto sprendinius dėl su Darbais betarpiškai susijusių kitų infrastruktūros projektų įgyvendinimo;</w:t>
            </w:r>
          </w:p>
          <w:p w14:paraId="73222C2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8.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9. būtinybė/tikslingumas atsisakyti atskiro Darbo ar mažinti apimtis dėl to, jog darbai ar jų dalis tapo nereikalingi Užsakovui ir/ar siekiant racionaliai naudoti Sutarties vykdymui skirtas lėšas;</w:t>
            </w:r>
          </w:p>
          <w:p w14:paraId="1E460DCD"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10. ekonomiškesnio techninio sprendinio, nelemiančio Sutarties dalyko esminių savybių pasikeitimo, įgyvendinimas ir/ar darbų vykdymo technologijos parinkimas / pakeitimas;</w:t>
            </w:r>
          </w:p>
          <w:p w14:paraId="008C3DC1"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11. laikinųjų darbų pakeitimai, neįtakojantys Nuolatinių darbų rezultato;</w:t>
            </w:r>
          </w:p>
          <w:p w14:paraId="1F29D0A5"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12.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13. dėl statybos normatyvinių dokumentų reikalavimų vykdymo;</w:t>
            </w:r>
          </w:p>
          <w:p w14:paraId="10F5092F"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14. būtinybė/tikslingumas keisti Darbų atlikimo, Įrangos ir/ar Medžiagų instaliavimo/įrengimo vietą;</w:t>
            </w:r>
          </w:p>
          <w:p w14:paraId="236E087F"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Jeigu pakeitimas atliekamas esant vienai iš aukščiau išvardintų aplinkybių, Viešųjų pirkimų tarnybos sutikimas nereikalingas.</w:t>
            </w:r>
          </w:p>
          <w:p w14:paraId="4F48C15C"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b/>
                <w:sz w:val="24"/>
                <w:lang w:eastAsia="en-US"/>
              </w:rPr>
              <w:t>Papildomi darbai</w:t>
            </w:r>
            <w:r w:rsidRPr="00A06ABA">
              <w:rPr>
                <w:rFonts w:ascii="Times New Roman" w:hAnsi="Times New Roman" w:cs="Times New Roman"/>
                <w:sz w:val="24"/>
                <w:lang w:eastAsia="en-US"/>
              </w:rPr>
              <w:t xml:space="preserve"> – sutartyje nenumatyti, tačiau tiesiogiai su sutartyje numatytais darbais susiję ir būtini sutarčiai įvykdyti (užbaigti), darbai. </w:t>
            </w:r>
          </w:p>
          <w:p w14:paraId="352EBC5E"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b/>
                <w:sz w:val="24"/>
                <w:lang w:eastAsia="en-US"/>
              </w:rPr>
              <w:t>Neatliekami darbai</w:t>
            </w:r>
            <w:r w:rsidRPr="00A06ABA">
              <w:rPr>
                <w:rFonts w:ascii="Times New Roman" w:eastAsia="Calibri" w:hAnsi="Times New Roman" w:cs="Times New Roman"/>
                <w:sz w:val="24"/>
                <w:lang w:eastAsia="en-US"/>
              </w:rPr>
              <w:t xml:space="preserve"> – darbai, kurie sutartyje buvo numatyti, tačiau sutarties įgyvendinimo eigoje paaiškėjo, kad tokio pobūdžio darbų vykdymas netikslingas.</w:t>
            </w:r>
          </w:p>
          <w:p w14:paraId="5CFD22BC" w14:textId="77777777" w:rsidR="00A06ABA" w:rsidRPr="00A06ABA" w:rsidRDefault="00A06ABA" w:rsidP="000E669C">
            <w:pPr>
              <w:widowControl/>
              <w:ind w:firstLine="0"/>
              <w:jc w:val="both"/>
              <w:rPr>
                <w:rFonts w:ascii="Times New Roman" w:eastAsia="Calibri" w:hAnsi="Times New Roman" w:cs="Times New Roman"/>
                <w:sz w:val="24"/>
                <w:lang w:eastAsia="en-US"/>
              </w:rPr>
            </w:pPr>
            <w:r w:rsidRPr="00A06ABA">
              <w:rPr>
                <w:rFonts w:ascii="Times New Roman" w:hAnsi="Times New Roman" w:cs="Times New Roman"/>
                <w:b/>
                <w:sz w:val="24"/>
                <w:lang w:eastAsia="en-US"/>
              </w:rPr>
              <w:t>Keičiami darbai</w:t>
            </w:r>
            <w:r w:rsidRPr="00A06ABA">
              <w:rPr>
                <w:rFonts w:ascii="Times New Roman" w:hAnsi="Times New Roman" w:cs="Times New Roman"/>
                <w:sz w:val="24"/>
                <w:lang w:eastAsia="en-US"/>
              </w:rPr>
              <w:t xml:space="preserve"> - sutartyje numatyti darbai, kuriuos vykdant, dėl nenumatytų aplinkybių būtina pakeisti analogiškais, patikslintų techninių savybių darbais, tiesiogiai susijusiais su sutarties vykdymu darbais, būtinais sutarčiai įvykdyti (užbaigti).</w:t>
            </w:r>
          </w:p>
        </w:tc>
      </w:tr>
      <w:tr w:rsidR="00A06ABA" w:rsidRPr="00A06ABA"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Vertės nustatymas</w:t>
            </w:r>
          </w:p>
        </w:tc>
      </w:tr>
      <w:tr w:rsidR="00A06ABA" w:rsidRPr="00A06ABA"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13.2 punktą:</w:t>
            </w:r>
          </w:p>
          <w:p w14:paraId="30A35CDB"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Pakeitimų, atliekamų vadovaujantis 13.1 punktu, vertė nustatoma:</w:t>
            </w:r>
          </w:p>
          <w:p w14:paraId="062E1514" w14:textId="2C444A99"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 xml:space="preserve">a) pagal Rangovo Darbų </w:t>
            </w:r>
            <w:r w:rsidR="003C5D53">
              <w:rPr>
                <w:rFonts w:ascii="Times New Roman" w:hAnsi="Times New Roman" w:cs="Times New Roman"/>
                <w:sz w:val="24"/>
                <w:lang w:eastAsia="en-US"/>
              </w:rPr>
              <w:t>kiekių</w:t>
            </w:r>
            <w:r w:rsidRPr="00A06ABA">
              <w:rPr>
                <w:rFonts w:ascii="Times New Roman" w:hAnsi="Times New Roman" w:cs="Times New Roman"/>
                <w:sz w:val="24"/>
                <w:lang w:eastAsia="en-US"/>
              </w:rPr>
              <w:t xml:space="preserve"> žiniaraščiuose nurodytus įkainius, o jeigu jų nėra ir jei įmanoma, išskaičiuojant kainos dalį iš sutartyje numatyto įkainio, o jei tokių įkainių nėra:</w:t>
            </w:r>
          </w:p>
          <w:p w14:paraId="30EB59BD"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 xml:space="preserve">b) vadovaujantis Pasiūlymo pateikimo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w:t>
            </w:r>
            <w:r w:rsidRPr="00A06ABA">
              <w:rPr>
                <w:rFonts w:ascii="Times New Roman" w:hAnsi="Times New Roman" w:cs="Times New Roman"/>
                <w:sz w:val="24"/>
                <w:lang w:eastAsia="en-US"/>
              </w:rPr>
              <w:lastRenderedPageBreak/>
              <w:t>produktų sertifikavimo centras, nurodytais įkainiais, taikant ne didesnį nei 5 % pelno bei pridėtinių išlaidų normatyvą, o jei tokių įkainių nėra:</w:t>
            </w:r>
          </w:p>
          <w:p w14:paraId="4FDE6759"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c)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w:t>
            </w:r>
          </w:p>
          <w:p w14:paraId="222FAA4F" w14:textId="77777777" w:rsidR="00A06ABA" w:rsidRPr="00A06ABA" w:rsidRDefault="00A06ABA" w:rsidP="00A06ABA">
            <w:pPr>
              <w:widowControl/>
              <w:autoSpaceDE/>
              <w:autoSpaceDN/>
              <w:adjustRightInd/>
              <w:jc w:val="both"/>
              <w:rPr>
                <w:rFonts w:ascii="Times New Roman" w:hAnsi="Times New Roman" w:cs="Times New Roman"/>
                <w:sz w:val="24"/>
                <w:lang w:eastAsia="en-US"/>
              </w:rPr>
            </w:pPr>
            <w:r w:rsidRPr="00A06ABA">
              <w:rPr>
                <w:rFonts w:ascii="Times New Roman" w:hAnsi="Times New Roman" w:cs="Times New Roman"/>
                <w:sz w:val="24"/>
                <w:lang w:eastAsia="en-US"/>
              </w:rPr>
              <w:t>Tvirtindamas pakeitimą Inžinierius patvirtina, jog įkainiai atitinka 13.2 punkto reikalavimus.“</w:t>
            </w:r>
          </w:p>
          <w:p w14:paraId="19A55E8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p>
        </w:tc>
      </w:tr>
      <w:tr w:rsidR="00A06ABA" w:rsidRPr="00A06ABA"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06ABA">
              <w:rPr>
                <w:rFonts w:ascii="Times New Roman" w:eastAsia="Calibri" w:hAnsi="Times New Roman" w:cs="Times New Roman"/>
                <w:b/>
                <w:color w:val="000000"/>
                <w:sz w:val="24"/>
                <w:lang w:eastAsia="fi-FI"/>
              </w:rPr>
              <w:t>Pakeitimų tvarka</w:t>
            </w:r>
            <w:bookmarkEnd w:id="78"/>
          </w:p>
        </w:tc>
      </w:tr>
      <w:tr w:rsidR="00A06ABA" w:rsidRPr="00A06ABA"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13.3 punktą:</w:t>
            </w:r>
          </w:p>
          <w:p w14:paraId="25C37CFF"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Darbų pakeitimas turi būti patvirtintas Inžinieriaus ir pasirašytas Rangovo bei Užsakovo (</w:t>
            </w:r>
            <w:r w:rsidRPr="00A06ABA">
              <w:rPr>
                <w:rFonts w:ascii="Times New Roman" w:hAnsi="Times New Roman" w:cs="Times New Roman"/>
                <w:color w:val="000000"/>
                <w:sz w:val="24"/>
                <w:lang w:eastAsia="en-US"/>
              </w:rPr>
              <w:t xml:space="preserve">ir </w:t>
            </w:r>
            <w:r w:rsidRPr="00A06ABA">
              <w:rPr>
                <w:rFonts w:ascii="Times New Roman" w:eastAsia="Calibri" w:hAnsi="Times New Roman" w:cs="Times New Roman"/>
                <w:color w:val="000000"/>
                <w:sz w:val="24"/>
                <w:szCs w:val="20"/>
                <w:lang w:eastAsia="fi-FI"/>
              </w:rPr>
              <w:t>Perkančiojo subjekto</w:t>
            </w:r>
            <w:r w:rsidRPr="00A06ABA">
              <w:rPr>
                <w:rFonts w:ascii="Times New Roman" w:hAnsi="Times New Roman" w:cs="Times New Roman"/>
                <w:color w:val="000000"/>
                <w:sz w:val="24"/>
                <w:lang w:eastAsia="en-US"/>
              </w:rPr>
              <w:t>, jeigu</w:t>
            </w:r>
            <w:r w:rsidRPr="00A06ABA">
              <w:rPr>
                <w:rFonts w:ascii="Times New Roman" w:hAnsi="Times New Roman" w:cs="Times New Roman"/>
                <w:sz w:val="24"/>
                <w:lang w:eastAsia="en-US"/>
              </w:rPr>
              <w:t xml:space="preserve"> jis nėra Užsakovas). Užsakovui patvirtinus Darbų pakeitimą, Rangovas gali pradėti vykdyti darbus. Darbų pakeitimas yra sudėtinė sutarties dalis.</w:t>
            </w:r>
          </w:p>
          <w:p w14:paraId="579F1701" w14:textId="77777777" w:rsidR="00A06ABA" w:rsidRPr="0044548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06ABA"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Rezervinės sumos</w:t>
            </w:r>
          </w:p>
        </w:tc>
      </w:tr>
      <w:tr w:rsidR="00A06ABA" w:rsidRPr="00A06ABA"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13.5 punkto nuostatos netaikomos</w:t>
            </w:r>
          </w:p>
        </w:tc>
      </w:tr>
      <w:tr w:rsidR="00A06ABA" w:rsidRPr="00A06ABA"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Padienis darbas</w:t>
            </w:r>
          </w:p>
        </w:tc>
      </w:tr>
      <w:tr w:rsidR="00A06ABA" w:rsidRPr="00A06ABA"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13.6 punkto nuostatos netaikomos</w:t>
            </w:r>
          </w:p>
        </w:tc>
      </w:tr>
      <w:tr w:rsidR="00A06ABA" w:rsidRPr="00A06ABA"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Pataisymai dėl įstatymo pakeitimų</w:t>
            </w:r>
          </w:p>
        </w:tc>
      </w:tr>
      <w:tr w:rsidR="00A06ABA" w:rsidRPr="00A06ABA"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Pakeisti 13.7 punktą:</w:t>
            </w:r>
          </w:p>
          <w:p w14:paraId="1D8AB48C"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06ABA"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06ABA">
              <w:rPr>
                <w:rFonts w:ascii="Times New Roman" w:eastAsia="Calibri" w:hAnsi="Times New Roman" w:cs="Times New Roman"/>
                <w:b/>
                <w:color w:val="000000"/>
                <w:sz w:val="24"/>
                <w:lang w:eastAsia="fi-FI"/>
              </w:rPr>
              <w:t>Pataisymai dėl kainos pakeitimo</w:t>
            </w:r>
            <w:bookmarkEnd w:id="79"/>
          </w:p>
        </w:tc>
      </w:tr>
      <w:tr w:rsidR="00A06ABA" w:rsidRPr="00A06ABA"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757F7B"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757F7B">
              <w:rPr>
                <w:rFonts w:ascii="Times New Roman" w:eastAsia="Calibri" w:hAnsi="Times New Roman" w:cs="Times New Roman"/>
                <w:b/>
                <w:color w:val="000000"/>
                <w:sz w:val="24"/>
                <w:lang w:eastAsia="fi-FI"/>
              </w:rPr>
              <w:t>Pakeisti 13.8 punktą:</w:t>
            </w:r>
          </w:p>
          <w:p w14:paraId="5CE82FDD"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Sutarties vykdymo laikotarpiu PVM perskaičiuojama pasikeitus (padidėjus ar sumažėjus) pridėtinės vertės mokesčio tarifui. Raštiškai patvirtinus Užsakovui bei Rangovui ir ne vėliau kaip iki atitinkamų Darbų ar jų dalies Suvestinio atliktų darbų akto, Detaliojo atliktų darbų akto ir PVM sąskaitos faktūros pasirašymo dienos, perskaičiuojama tik ta kainos (įkainių) dalis, kuriai turėjo įtakos pasikeitęs pridėtinės vertės mokesčio tarifas ir tik pasikeitusio mokesčio dydžiu.</w:t>
            </w:r>
          </w:p>
          <w:p w14:paraId="52810FD8"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Sutarties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 </w:t>
            </w:r>
          </w:p>
          <w:p w14:paraId="3C49B426"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Kaina Sutarties galiojimo laikotarpiu taip pat gali būti perskaičiuojama tokiomis sąlygomis:</w:t>
            </w:r>
          </w:p>
          <w:p w14:paraId="7290F81C" w14:textId="6900DB4B"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a) </w:t>
            </w:r>
            <w:r w:rsidR="000E669C" w:rsidRPr="000E669C">
              <w:rPr>
                <w:rFonts w:ascii="Times New Roman" w:eastAsia="Calibri" w:hAnsi="Times New Roman" w:cs="Times New Roman"/>
                <w:color w:val="000000"/>
                <w:sz w:val="24"/>
                <w:lang w:eastAsia="fi-FI"/>
              </w:rPr>
              <w:t xml:space="preserve">Po </w:t>
            </w:r>
            <w:r w:rsidR="00E02B16">
              <w:rPr>
                <w:rFonts w:ascii="Times New Roman" w:eastAsia="Calibri" w:hAnsi="Times New Roman" w:cs="Times New Roman"/>
                <w:color w:val="000000"/>
                <w:sz w:val="24"/>
                <w:lang w:eastAsia="fi-FI"/>
              </w:rPr>
              <w:t>6</w:t>
            </w:r>
            <w:r w:rsidR="000E669C" w:rsidRPr="000E669C">
              <w:rPr>
                <w:rFonts w:ascii="Times New Roman" w:eastAsia="Calibri" w:hAnsi="Times New Roman" w:cs="Times New Roman"/>
                <w:color w:val="000000"/>
                <w:sz w:val="24"/>
                <w:lang w:eastAsia="fi-FI"/>
              </w:rPr>
              <w:t xml:space="preserve"> mėnesių nuo </w:t>
            </w:r>
            <w:r w:rsidR="000E669C">
              <w:rPr>
                <w:rFonts w:ascii="Times New Roman" w:eastAsia="Calibri" w:hAnsi="Times New Roman" w:cs="Times New Roman"/>
                <w:color w:val="000000"/>
                <w:sz w:val="24"/>
                <w:lang w:eastAsia="fi-FI"/>
              </w:rPr>
              <w:t xml:space="preserve">sutarties pasirašymo Sutarties kaina gali būti </w:t>
            </w:r>
            <w:r w:rsidR="000E669C" w:rsidRPr="000E669C">
              <w:rPr>
                <w:rFonts w:ascii="Times New Roman" w:eastAsia="Calibri" w:hAnsi="Times New Roman" w:cs="Times New Roman"/>
                <w:color w:val="000000"/>
                <w:sz w:val="24"/>
                <w:lang w:eastAsia="fi-FI"/>
              </w:rPr>
              <w:t>perskaičiuojam</w:t>
            </w:r>
            <w:r w:rsidR="000E669C">
              <w:rPr>
                <w:rFonts w:ascii="Times New Roman" w:eastAsia="Calibri" w:hAnsi="Times New Roman" w:cs="Times New Roman"/>
                <w:color w:val="000000"/>
                <w:sz w:val="24"/>
                <w:lang w:eastAsia="fi-FI"/>
              </w:rPr>
              <w:t>a</w:t>
            </w:r>
            <w:r w:rsidR="000E669C" w:rsidRPr="000E669C">
              <w:rPr>
                <w:rFonts w:ascii="Times New Roman" w:eastAsia="Calibri" w:hAnsi="Times New Roman" w:cs="Times New Roman"/>
                <w:color w:val="000000"/>
                <w:sz w:val="24"/>
                <w:lang w:eastAsia="fi-FI"/>
              </w:rPr>
              <w:t xml:space="preserve"> remiantis </w:t>
            </w:r>
            <w:r w:rsidR="00E02B16" w:rsidRPr="00E02B16">
              <w:rPr>
                <w:rFonts w:ascii="Times New Roman" w:eastAsia="Calibri" w:hAnsi="Times New Roman" w:cs="Times New Roman"/>
                <w:color w:val="000000"/>
                <w:sz w:val="24"/>
                <w:lang w:eastAsia="fi-FI"/>
              </w:rPr>
              <w:t>Valstybės duomenų agentūr</w:t>
            </w:r>
            <w:r w:rsidR="00E02B16">
              <w:rPr>
                <w:rFonts w:ascii="Times New Roman" w:eastAsia="Calibri" w:hAnsi="Times New Roman" w:cs="Times New Roman"/>
                <w:color w:val="000000"/>
                <w:sz w:val="24"/>
                <w:lang w:eastAsia="fi-FI"/>
              </w:rPr>
              <w:t xml:space="preserve">os </w:t>
            </w:r>
            <w:r w:rsidR="000E669C" w:rsidRPr="000E669C">
              <w:rPr>
                <w:rFonts w:ascii="Times New Roman" w:eastAsia="Calibri" w:hAnsi="Times New Roman" w:cs="Times New Roman"/>
                <w:color w:val="000000"/>
                <w:sz w:val="24"/>
                <w:lang w:eastAsia="fi-FI"/>
              </w:rPr>
              <w:t xml:space="preserve">paskelbtu Lietuvos statybos sąnaudų kainų indeksu pagal statinių tipą (inžinieriniai statiniai) už </w:t>
            </w:r>
            <w:r w:rsidR="00E02B16">
              <w:rPr>
                <w:rFonts w:ascii="Times New Roman" w:eastAsia="Calibri" w:hAnsi="Times New Roman" w:cs="Times New Roman"/>
                <w:color w:val="000000"/>
                <w:sz w:val="24"/>
                <w:lang w:eastAsia="fi-FI"/>
              </w:rPr>
              <w:t>6</w:t>
            </w:r>
            <w:r w:rsidR="000E669C" w:rsidRPr="000E669C">
              <w:rPr>
                <w:rFonts w:ascii="Times New Roman" w:eastAsia="Calibri" w:hAnsi="Times New Roman" w:cs="Times New Roman"/>
                <w:color w:val="000000"/>
                <w:sz w:val="24"/>
                <w:lang w:eastAsia="fi-FI"/>
              </w:rPr>
              <w:t xml:space="preserve"> </w:t>
            </w:r>
            <w:r w:rsidR="000E669C" w:rsidRPr="000E669C">
              <w:rPr>
                <w:rFonts w:ascii="Times New Roman" w:eastAsia="Calibri" w:hAnsi="Times New Roman" w:cs="Times New Roman"/>
                <w:color w:val="000000"/>
                <w:sz w:val="24"/>
                <w:lang w:eastAsia="fi-FI"/>
              </w:rPr>
              <w:lastRenderedPageBreak/>
              <w:t xml:space="preserve">mėnesių indekso pokyčio periodą nuo Sutarties pasirašymo (remiantis Viešųjų pirkimų tarnybos direktoriaus 2017-06-28 įsakymu Nr. 1S-95 patvirtintos „Kainodaros taisyklių nustatymo metodikos“).  Sutarties </w:t>
            </w:r>
            <w:r w:rsidR="00F54F27">
              <w:rPr>
                <w:rFonts w:ascii="Times New Roman" w:eastAsia="Calibri" w:hAnsi="Times New Roman" w:cs="Times New Roman"/>
                <w:color w:val="000000"/>
                <w:sz w:val="24"/>
                <w:lang w:eastAsia="fi-FI"/>
              </w:rPr>
              <w:t>kaina</w:t>
            </w:r>
            <w:r w:rsidR="000E669C" w:rsidRPr="000E669C">
              <w:rPr>
                <w:rFonts w:ascii="Times New Roman" w:eastAsia="Calibri" w:hAnsi="Times New Roman" w:cs="Times New Roman"/>
                <w:color w:val="000000"/>
                <w:sz w:val="24"/>
                <w:lang w:eastAsia="fi-FI"/>
              </w:rPr>
              <w:t xml:space="preserve"> gali būti keičiam</w:t>
            </w:r>
            <w:r w:rsidR="00F54F27">
              <w:rPr>
                <w:rFonts w:ascii="Times New Roman" w:eastAsia="Calibri" w:hAnsi="Times New Roman" w:cs="Times New Roman"/>
                <w:color w:val="000000"/>
                <w:sz w:val="24"/>
                <w:lang w:eastAsia="fi-FI"/>
              </w:rPr>
              <w:t>a</w:t>
            </w:r>
            <w:r w:rsidR="000E669C" w:rsidRPr="000E669C">
              <w:rPr>
                <w:rFonts w:ascii="Times New Roman" w:eastAsia="Calibri" w:hAnsi="Times New Roman" w:cs="Times New Roman"/>
                <w:color w:val="000000"/>
                <w:sz w:val="24"/>
                <w:lang w:eastAsia="fi-FI"/>
              </w:rPr>
              <w:t xml:space="preserve"> tik tuo atveju jei per minėtą </w:t>
            </w:r>
            <w:r w:rsidR="00E02B16">
              <w:rPr>
                <w:rFonts w:ascii="Times New Roman" w:eastAsia="Calibri" w:hAnsi="Times New Roman" w:cs="Times New Roman"/>
                <w:color w:val="000000"/>
                <w:sz w:val="24"/>
                <w:lang w:eastAsia="fi-FI"/>
              </w:rPr>
              <w:t>6</w:t>
            </w:r>
            <w:r w:rsidR="000E669C" w:rsidRPr="000E669C">
              <w:rPr>
                <w:rFonts w:ascii="Times New Roman" w:eastAsia="Calibri" w:hAnsi="Times New Roman" w:cs="Times New Roman"/>
                <w:color w:val="000000"/>
                <w:sz w:val="24"/>
                <w:lang w:eastAsia="fi-FI"/>
              </w:rPr>
              <w:t xml:space="preserve"> mėnesių periodą kainų indeksas pakito daugiau nei </w:t>
            </w:r>
            <w:r w:rsidR="00DF3544">
              <w:rPr>
                <w:rFonts w:ascii="Times New Roman" w:eastAsia="Calibri" w:hAnsi="Times New Roman" w:cs="Times New Roman"/>
                <w:color w:val="000000"/>
                <w:sz w:val="24"/>
                <w:lang w:eastAsia="fi-FI"/>
              </w:rPr>
              <w:t>5</w:t>
            </w:r>
            <w:r w:rsidR="000E669C" w:rsidRPr="000E669C">
              <w:rPr>
                <w:rFonts w:ascii="Times New Roman" w:eastAsia="Calibri" w:hAnsi="Times New Roman" w:cs="Times New Roman"/>
                <w:color w:val="000000"/>
                <w:sz w:val="24"/>
                <w:lang w:eastAsia="fi-FI"/>
              </w:rPr>
              <w:t xml:space="preserve"> procentus</w:t>
            </w:r>
          </w:p>
          <w:p w14:paraId="3E8B3000" w14:textId="77777777" w:rsidR="00907C59"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Perskaičiuota Kaina įsigalioja nuo abiejų Šalių susitarimo dėl Sutarties pakeitimo pasirašymo dienos, jei pačiame susitarime nenumatyta kitaip, bei galioja tik tai Darbų daliai, kuri Užsakovo dar nebuvo apmokėta. Už Darbus, atliktus iki susitarimo dėl kainos perskaičiavimo pasirašymo dienos, Užsakovas apmoka taikant iki tol galiojusią kaina, o už Darbus, užsakytus po susitarimo pasirašymo dienos, Rangovui bus apmokama taikant  naują kainą. </w:t>
            </w:r>
          </w:p>
          <w:p w14:paraId="7CBD4424"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Perskaičiuotos Darbų  kainos taikomos tik tiems Darbams, kurie bus atliekami po Susitarimo dėl Darbų kainų perskaičiavimo įsigaliojimo ir tik tiems Darbams, kurie:</w:t>
            </w:r>
          </w:p>
          <w:p w14:paraId="03EC189C"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1. bus atliekami laikantis Programoje nurodytų terminų;</w:t>
            </w:r>
          </w:p>
          <w:p w14:paraId="1378D225"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 xml:space="preserve">2. kurių Programoje nurodyti atlikimo terminai praleisti dėl objektyvių, ne nuo Rangovo priklausančių priežasčių, Rangovui pateikus jas patvirtinančius įrodymus, jei Darbų kaina didėja; </w:t>
            </w:r>
          </w:p>
          <w:p w14:paraId="1D229522"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 xml:space="preserve"> 3. kurių Programoje nurodyti atlikimo terminai praleisti, jei Darbų kaina mažėja.</w:t>
            </w:r>
          </w:p>
          <w:p w14:paraId="52BFFBF6"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5. Darbų, atliktų iki susitarimo dėl Darbų kainų perskaičiavimo įsigaliojimo, bei Darbų, atliktų pažeidus Programoje nustatytus terminus ir Rangovui nepateikus šių terminų praleidimą patvirtinančių objektyvių įrodymų, kainosi nebus perskaičiuojamos, jei jos didėja.</w:t>
            </w:r>
          </w:p>
          <w:p w14:paraId="2A31F891"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Sutarties kainos perskaičiavimas įforminamas Šalių pasirašomu protokolu/susitarimu</w:t>
            </w:r>
            <w:r w:rsidR="00F54F27">
              <w:rPr>
                <w:rFonts w:ascii="Times New Roman" w:eastAsia="Calibri" w:hAnsi="Times New Roman" w:cs="Times New Roman"/>
                <w:color w:val="000000"/>
                <w:sz w:val="24"/>
                <w:lang w:eastAsia="fi-FI"/>
              </w:rPr>
              <w:t>.</w:t>
            </w:r>
            <w:r w:rsidRPr="00757F7B">
              <w:rPr>
                <w:rFonts w:ascii="Times New Roman" w:eastAsia="Calibri" w:hAnsi="Times New Roman" w:cs="Times New Roman"/>
                <w:color w:val="000000"/>
                <w:sz w:val="24"/>
                <w:lang w:eastAsia="fi-FI"/>
              </w:rPr>
              <w:t xml:space="preserve"> </w:t>
            </w:r>
          </w:p>
          <w:p w14:paraId="5A19913D" w14:textId="77777777" w:rsidR="00A06ABA" w:rsidRPr="00757F7B" w:rsidRDefault="00907C59" w:rsidP="00F54F27">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Sutarties </w:t>
            </w:r>
            <w:r w:rsidR="00F54F27">
              <w:rPr>
                <w:rFonts w:ascii="Times New Roman" w:eastAsia="Calibri" w:hAnsi="Times New Roman" w:cs="Times New Roman"/>
                <w:color w:val="000000"/>
                <w:sz w:val="24"/>
                <w:lang w:eastAsia="fi-FI"/>
              </w:rPr>
              <w:t>kainos</w:t>
            </w:r>
            <w:r w:rsidRPr="00757F7B">
              <w:rPr>
                <w:rFonts w:ascii="Times New Roman" w:eastAsia="Calibri" w:hAnsi="Times New Roman" w:cs="Times New Roman"/>
                <w:color w:val="000000"/>
                <w:sz w:val="24"/>
                <w:lang w:eastAsia="fi-FI"/>
              </w:rPr>
              <w:t xml:space="preserve"> perskaičiavimas dėl kitų mokesčių pasikeitimo nebus atliekamas.</w:t>
            </w:r>
          </w:p>
        </w:tc>
      </w:tr>
      <w:tr w:rsidR="00A06ABA" w:rsidRPr="00A06ABA"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06ABA">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06ABA"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F54F27"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F54F27">
              <w:rPr>
                <w:rFonts w:ascii="Times New Roman" w:eastAsia="Calibri" w:hAnsi="Times New Roman" w:cs="Times New Roman"/>
                <w:b/>
                <w:i/>
                <w:sz w:val="24"/>
                <w:lang w:eastAsia="fi-FI"/>
              </w:rPr>
              <w:t>14.1 punktas yra papildomas pastraipomis:</w:t>
            </w:r>
          </w:p>
          <w:p w14:paraId="2392E8EA" w14:textId="77777777" w:rsidR="00A06ABA" w:rsidRPr="00F54F27" w:rsidRDefault="00F54F27" w:rsidP="00A06ABA">
            <w:pPr>
              <w:widowControl/>
              <w:autoSpaceDE/>
              <w:autoSpaceDN/>
              <w:adjustRightInd/>
              <w:ind w:firstLine="0"/>
              <w:jc w:val="both"/>
              <w:rPr>
                <w:rFonts w:ascii="Times New Roman" w:eastAsia="Calibri" w:hAnsi="Times New Roman" w:cs="Times New Roman"/>
                <w:b/>
                <w:sz w:val="24"/>
                <w:lang w:eastAsia="fi-FI"/>
              </w:rPr>
            </w:pPr>
            <w:r w:rsidRPr="00F54F27">
              <w:rPr>
                <w:rFonts w:ascii="Times New Roman" w:hAnsi="Times New Roman" w:cs="Times New Roman"/>
                <w:color w:val="000000"/>
                <w:sz w:val="24"/>
                <w:szCs w:val="22"/>
              </w:rPr>
              <w:t xml:space="preserve">Sutarties peržiūra ir (ar) kiekio (apimties) keitimas galimas </w:t>
            </w:r>
            <w:r w:rsidRPr="00F54F27">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06ABA"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06ABA">
              <w:rPr>
                <w:rFonts w:ascii="Times New Roman" w:eastAsia="Calibri" w:hAnsi="Times New Roman" w:cs="Times New Roman"/>
                <w:b/>
                <w:sz w:val="24"/>
                <w:lang w:eastAsia="fi-FI"/>
              </w:rPr>
              <w:t>Kreipimasis dėl Tarpinio mokėjimo</w:t>
            </w:r>
            <w:bookmarkEnd w:id="86"/>
          </w:p>
        </w:tc>
      </w:tr>
      <w:tr w:rsidR="00A06ABA" w:rsidRPr="00A06ABA" w14:paraId="18F1C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994865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1F1811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p>
        </w:tc>
      </w:tr>
      <w:tr w:rsidR="00A06ABA" w:rsidRPr="00A06ABA"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14.3 punktą ir jį išdėstyti taip:</w:t>
            </w:r>
          </w:p>
          <w:p w14:paraId="794FD877" w14:textId="1B2F69C6" w:rsid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Rangovas, ne dažniau kaip kas 1 mėnesį, privalo įteikti Inžinieriui Užsakovo nurodytos formos Suvestinį atliktų darbų aktą (</w:t>
            </w:r>
            <w:r w:rsidR="00F86AF5">
              <w:rPr>
                <w:rFonts w:ascii="Times New Roman" w:eastAsia="Calibri" w:hAnsi="Times New Roman" w:cs="Times New Roman"/>
                <w:sz w:val="24"/>
                <w:lang w:eastAsia="fi-FI"/>
              </w:rPr>
              <w:t>du</w:t>
            </w:r>
            <w:r w:rsidRPr="00A06ABA">
              <w:rPr>
                <w:rFonts w:ascii="Times New Roman" w:eastAsia="Calibri" w:hAnsi="Times New Roman" w:cs="Times New Roman"/>
                <w:sz w:val="24"/>
                <w:lang w:eastAsia="fi-FI"/>
              </w:rPr>
              <w:t xml:space="preserve"> egzemplioriai), Detalų atliktų darbų aktą (</w:t>
            </w:r>
            <w:r w:rsidR="00F86AF5">
              <w:rPr>
                <w:rFonts w:ascii="Times New Roman" w:eastAsia="Calibri" w:hAnsi="Times New Roman" w:cs="Times New Roman"/>
                <w:sz w:val="24"/>
                <w:lang w:eastAsia="fi-FI"/>
              </w:rPr>
              <w:t>du</w:t>
            </w:r>
            <w:r w:rsidRPr="00A06ABA">
              <w:rPr>
                <w:rFonts w:ascii="Times New Roman" w:eastAsia="Calibri" w:hAnsi="Times New Roman" w:cs="Times New Roman"/>
                <w:sz w:val="24"/>
                <w:lang w:eastAsia="fi-FI"/>
              </w:rPr>
              <w:t xml:space="preserve"> egzemplioriai) </w:t>
            </w:r>
            <w:r w:rsidRPr="00A06ABA">
              <w:rPr>
                <w:rFonts w:ascii="Times New Roman" w:eastAsia="Calibri" w:hAnsi="Times New Roman" w:cs="Times New Roman"/>
                <w:color w:val="000000"/>
                <w:sz w:val="24"/>
                <w:lang w:eastAsia="fi-FI"/>
              </w:rPr>
              <w:t xml:space="preserve">ir PVM sąskaitą faktūrą. </w:t>
            </w:r>
          </w:p>
          <w:p w14:paraId="301889D2" w14:textId="25581C8D" w:rsidR="00CB051E" w:rsidRPr="00A06ABA" w:rsidRDefault="00CB051E" w:rsidP="00A06ABA">
            <w:pPr>
              <w:widowControl/>
              <w:autoSpaceDE/>
              <w:autoSpaceDN/>
              <w:adjustRightInd/>
              <w:ind w:firstLine="0"/>
              <w:jc w:val="both"/>
              <w:rPr>
                <w:rFonts w:ascii="Times New Roman" w:eastAsia="Calibri" w:hAnsi="Times New Roman" w:cs="Times New Roman"/>
                <w:sz w:val="24"/>
                <w:lang w:eastAsia="fi-FI"/>
              </w:rPr>
            </w:pPr>
            <w:r w:rsidRPr="00CB051E">
              <w:rPr>
                <w:rFonts w:ascii="Times New Roman" w:eastAsia="Calibri" w:hAnsi="Times New Roman" w:cs="Times New Roman"/>
                <w:sz w:val="24"/>
                <w:lang w:eastAsia="fi-FI"/>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14:paraId="63456B00" w14:textId="32EF9A3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Jei buvo vykdomi papildomi, sutartyje nenumatyti darbai arba atsisakant tam tikrų darbų, prieš sąskaitos mokėjimui pateikimą turi būti pateiktas su Užsakovu </w:t>
            </w:r>
            <w:r w:rsidRPr="00A06ABA">
              <w:rPr>
                <w:rFonts w:ascii="Times New Roman" w:eastAsia="Calibri" w:hAnsi="Times New Roman" w:cs="Times New Roman"/>
                <w:sz w:val="24"/>
                <w:lang w:eastAsia="fi-FI"/>
              </w:rPr>
              <w:lastRenderedPageBreak/>
              <w:t xml:space="preserve">suderintas bei Inžinieriaus ir Rangovo patvirtintas Darbų pakeitimų nurodymas (ai)  (arba Inžinieriaus nurodymas Rangovui). </w:t>
            </w:r>
          </w:p>
        </w:tc>
      </w:tr>
      <w:tr w:rsidR="00A06ABA" w:rsidRPr="00A06ABA"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06ABA">
              <w:rPr>
                <w:rFonts w:ascii="Times New Roman" w:eastAsia="Calibri" w:hAnsi="Times New Roman" w:cs="Times New Roman"/>
                <w:b/>
                <w:sz w:val="24"/>
                <w:lang w:eastAsia="fi-FI"/>
              </w:rPr>
              <w:t xml:space="preserve">Mokėjimų žiniaraštis </w:t>
            </w:r>
            <w:bookmarkEnd w:id="87"/>
          </w:p>
        </w:tc>
      </w:tr>
      <w:tr w:rsidR="00A06ABA" w:rsidRPr="00A06ABA"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14.4 punktą „Mokėjimų žiniaraštis“ nauju „Mokėjimų grafikas“:</w:t>
            </w:r>
          </w:p>
          <w:p w14:paraId="68D7004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gavęs Inžinieriaus pranešimą pagal 8.1 punktą [Darbo pradžia] per 28 dienas kartu su Programa </w:t>
            </w:r>
            <w:r w:rsidRPr="00A06ABA">
              <w:rPr>
                <w:rFonts w:ascii="Times New Roman" w:eastAsia="Calibri" w:hAnsi="Times New Roman" w:cs="Times New Roman"/>
                <w:color w:val="000000"/>
                <w:sz w:val="24"/>
                <w:lang w:eastAsia="fi-FI"/>
              </w:rPr>
              <w:t xml:space="preserve">privalo pateikti patikslintą mokėjimų grafiką išskaidydamas Priimtą sutarties sumą mėnesiniais mokėjimais pagal Rangovo planuojamą statybos darbų eigą. </w:t>
            </w:r>
          </w:p>
        </w:tc>
      </w:tr>
      <w:tr w:rsidR="00A06ABA" w:rsidRPr="00A06ABA"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06ABA">
              <w:rPr>
                <w:rFonts w:ascii="Times New Roman" w:eastAsia="Calibri" w:hAnsi="Times New Roman" w:cs="Times New Roman"/>
                <w:b/>
                <w:spacing w:val="-2"/>
                <w:sz w:val="24"/>
                <w:lang w:eastAsia="fi-FI"/>
              </w:rPr>
              <w:t>Tarpinio mokėjimo pažymų išdavimas</w:t>
            </w:r>
            <w:bookmarkEnd w:id="88"/>
          </w:p>
        </w:tc>
      </w:tr>
      <w:tr w:rsidR="00A06ABA" w:rsidRPr="00A06ABA"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14.6 punkto antrą sakinį:</w:t>
            </w:r>
          </w:p>
          <w:p w14:paraId="312D1BD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pacing w:val="-2"/>
                <w:sz w:val="24"/>
                <w:lang w:eastAsia="fi-FI"/>
              </w:rPr>
              <w:t xml:space="preserve">Inžinierius ir Užsakovas, gavę </w:t>
            </w:r>
            <w:r w:rsidRPr="00A06ABA">
              <w:rPr>
                <w:rFonts w:ascii="Times New Roman" w:eastAsia="Calibri" w:hAnsi="Times New Roman" w:cs="Times New Roman"/>
                <w:color w:val="000000"/>
                <w:sz w:val="24"/>
                <w:lang w:eastAsia="fi-FI"/>
              </w:rPr>
              <w:t>atsiskaitymo už atliktus darbus dokumentus, t.y. Suvestinį atliktų darbų aktą, Detalų atliktų darbų aktą ir PVM sąskaitą faktūrą</w:t>
            </w:r>
            <w:r w:rsidRPr="00A06ABA" w:rsidDel="00DF5C4E">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privalo patikrinti ir patvirtinti </w:t>
            </w:r>
            <w:r w:rsidRPr="00A06ABA">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06ABA"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06ABA">
              <w:rPr>
                <w:rFonts w:ascii="Times New Roman" w:eastAsia="Calibri" w:hAnsi="Times New Roman" w:cs="Times New Roman"/>
                <w:b/>
                <w:i/>
                <w:color w:val="000000"/>
                <w:sz w:val="24"/>
                <w:lang w:eastAsia="fi-FI"/>
              </w:rPr>
              <w:t>Papildyti punktą paskutine pastraipa:</w:t>
            </w:r>
          </w:p>
          <w:p w14:paraId="31A76F3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06ABA"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Mokėjimas</w:t>
            </w:r>
          </w:p>
        </w:tc>
      </w:tr>
      <w:tr w:rsidR="00A06ABA" w:rsidRPr="00A06ABA"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622A824B"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
                <w:i/>
                <w:sz w:val="24"/>
                <w:lang w:eastAsia="fi-FI"/>
              </w:rPr>
              <w:t xml:space="preserve">Papildyti 14.7 punktą paskutine pastraipa: </w:t>
            </w:r>
            <w:r w:rsidRPr="00A06ABA">
              <w:rPr>
                <w:rFonts w:ascii="Times New Roman" w:eastAsia="Calibri" w:hAnsi="Times New Roman" w:cs="Times New Roman"/>
                <w:spacing w:val="-2"/>
                <w:sz w:val="24"/>
                <w:lang w:eastAsia="fi-FI"/>
              </w:rPr>
              <w:t xml:space="preserve">Apmokėjimo data laikoma ta data, kai </w:t>
            </w:r>
            <w:r w:rsidRPr="00A06ABA">
              <w:rPr>
                <w:rFonts w:ascii="Times New Roman" w:eastAsia="Calibri" w:hAnsi="Times New Roman" w:cs="Times New Roman"/>
                <w:sz w:val="24"/>
                <w:lang w:eastAsia="fi-FI"/>
              </w:rPr>
              <w:t xml:space="preserve">Užsakovas </w:t>
            </w:r>
            <w:r w:rsidRPr="00A06ABA">
              <w:rPr>
                <w:rFonts w:ascii="Times New Roman" w:eastAsia="Calibri" w:hAnsi="Times New Roman" w:cs="Times New Roman"/>
                <w:spacing w:val="-2"/>
                <w:sz w:val="24"/>
                <w:lang w:eastAsia="fi-FI"/>
              </w:rPr>
              <w:t>atlieka mokėjimą į Rangovo sąskaitą.</w:t>
            </w:r>
          </w:p>
        </w:tc>
      </w:tr>
      <w:tr w:rsidR="00A06ABA" w:rsidRPr="00A06ABA"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06ABA">
              <w:rPr>
                <w:rFonts w:ascii="Times New Roman" w:eastAsia="Calibri" w:hAnsi="Times New Roman" w:cs="Times New Roman"/>
                <w:b/>
                <w:spacing w:val="-2"/>
                <w:sz w:val="24"/>
                <w:lang w:eastAsia="fi-FI"/>
              </w:rPr>
              <w:t>Sulaikomų pinigų mokėjimas</w:t>
            </w:r>
            <w:bookmarkEnd w:id="89"/>
          </w:p>
        </w:tc>
      </w:tr>
      <w:tr w:rsidR="00A06ABA" w:rsidRPr="00A06ABA"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0E3B186" w14:textId="77777777" w:rsidR="00CB051E" w:rsidRPr="00CB051E" w:rsidRDefault="00CB051E" w:rsidP="00CB051E">
            <w:pPr>
              <w:widowControl/>
              <w:autoSpaceDE/>
              <w:autoSpaceDN/>
              <w:adjustRightInd/>
              <w:ind w:firstLine="0"/>
              <w:jc w:val="both"/>
              <w:rPr>
                <w:rFonts w:ascii="Times New Roman" w:eastAsia="Calibri" w:hAnsi="Times New Roman" w:cs="Times New Roman"/>
                <w:b/>
                <w:i/>
                <w:iCs/>
                <w:sz w:val="24"/>
                <w:lang w:eastAsia="fi-FI"/>
              </w:rPr>
            </w:pPr>
            <w:r w:rsidRPr="00CB051E">
              <w:rPr>
                <w:rFonts w:ascii="Times New Roman" w:eastAsia="Calibri" w:hAnsi="Times New Roman" w:cs="Times New Roman"/>
                <w:b/>
                <w:i/>
                <w:iCs/>
                <w:sz w:val="24"/>
                <w:lang w:eastAsia="fi-FI"/>
              </w:rPr>
              <w:t>Pakeisti 14.9 pirmos pastraipos redakciją:</w:t>
            </w:r>
          </w:p>
          <w:p w14:paraId="3A1E0259" w14:textId="77777777" w:rsidR="00CB051E" w:rsidRPr="00CB051E" w:rsidRDefault="00CB051E" w:rsidP="00CB051E">
            <w:pPr>
              <w:widowControl/>
              <w:autoSpaceDE/>
              <w:autoSpaceDN/>
              <w:adjustRightInd/>
              <w:ind w:firstLine="0"/>
              <w:jc w:val="both"/>
              <w:rPr>
                <w:rFonts w:ascii="Times New Roman" w:eastAsia="Calibri" w:hAnsi="Times New Roman" w:cs="Times New Roman"/>
                <w:bCs/>
                <w:sz w:val="24"/>
                <w:lang w:eastAsia="fi-FI"/>
              </w:rPr>
            </w:pPr>
            <w:r w:rsidRPr="00CB051E">
              <w:rPr>
                <w:rFonts w:ascii="Times New Roman" w:eastAsia="Calibri" w:hAnsi="Times New Roman" w:cs="Times New Roman"/>
                <w:bCs/>
                <w:sz w:val="24"/>
                <w:lang w:eastAsia="fi-FI"/>
              </w:rPr>
              <w:t>Kai pasirašoma Perėmimo pažyma Inžinierius privalo patvirtinti Sulaikomų pinigų išmokėjimą Rangovui. Jeigu Perėmimo pažyma pasirašoma Grupei arba Darbų daliai, tai proporcinga Sulaikomų pinigų dalis turi būti patvirtinta ir išmokėta. Sulaikomi pinigai turi būti sumokėti Rangovui ne vėliau kaip per 30 dienų nuo aukščiau minėtų veiksmų atlikimo.</w:t>
            </w:r>
          </w:p>
          <w:p w14:paraId="425662B1" w14:textId="2C4CF1AB" w:rsidR="00A06ABA" w:rsidRPr="00CB051E" w:rsidRDefault="00CB051E" w:rsidP="00CB051E">
            <w:pPr>
              <w:widowControl/>
              <w:autoSpaceDE/>
              <w:autoSpaceDN/>
              <w:adjustRightInd/>
              <w:ind w:firstLine="0"/>
              <w:jc w:val="both"/>
              <w:rPr>
                <w:rFonts w:ascii="Times New Roman" w:eastAsia="Calibri" w:hAnsi="Times New Roman" w:cs="Times New Roman"/>
                <w:b/>
                <w:i/>
                <w:iCs/>
                <w:sz w:val="24"/>
                <w:lang w:eastAsia="fi-FI"/>
              </w:rPr>
            </w:pPr>
            <w:r w:rsidRPr="00CB051E">
              <w:rPr>
                <w:rFonts w:ascii="Times New Roman" w:eastAsia="Calibri" w:hAnsi="Times New Roman" w:cs="Times New Roman"/>
                <w:b/>
                <w:i/>
                <w:iCs/>
                <w:sz w:val="24"/>
                <w:lang w:eastAsia="fi-FI"/>
              </w:rPr>
              <w:t>Panaikinti 14.9 antrą, trečią ir ketvirtą pastraipas.</w:t>
            </w:r>
          </w:p>
        </w:tc>
      </w:tr>
      <w:tr w:rsidR="00A06ABA" w:rsidRPr="00A06ABA"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baigimo ataskaita</w:t>
            </w:r>
          </w:p>
        </w:tc>
      </w:tr>
      <w:tr w:rsidR="00A06ABA" w:rsidRPr="00A06ABA"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bet kurias, Rangovo nuomone, toliau mokėtinas sumas, ir</w:t>
            </w:r>
          </w:p>
          <w:p w14:paraId="69323FB6" w14:textId="5D85E9FF"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sąmatą bet kurių kitų sumų, kurios, Rangovo nuomone, jam turės b</w:t>
            </w:r>
            <w:r w:rsidR="00596851">
              <w:rPr>
                <w:rFonts w:ascii="Times New Roman" w:eastAsia="Calibri" w:hAnsi="Times New Roman" w:cs="Times New Roman"/>
                <w:color w:val="000000"/>
                <w:sz w:val="24"/>
                <w:lang w:eastAsia="fi-FI"/>
              </w:rPr>
              <w:t>ū</w:t>
            </w:r>
            <w:r w:rsidRPr="00A06ABA">
              <w:rPr>
                <w:rFonts w:ascii="Times New Roman" w:eastAsia="Calibri" w:hAnsi="Times New Roman" w:cs="Times New Roman"/>
                <w:color w:val="000000"/>
                <w:sz w:val="24"/>
                <w:lang w:eastAsia="fi-FI"/>
              </w:rPr>
              <w:t xml:space="preserve">ti mokamos pagal Sutartį. Sąmatinės sumos toje Darbų baigimo ataskaitoje turi būti parodytos atskirai. </w:t>
            </w:r>
          </w:p>
          <w:p w14:paraId="47C3159D" w14:textId="77777777" w:rsidR="00A06ABA" w:rsidRPr="00A06ABA" w:rsidRDefault="00A06ABA" w:rsidP="00A06ABA">
            <w:pPr>
              <w:widowControl/>
              <w:ind w:firstLine="0"/>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Inžinierius po to tai privalo patvirtinti pagal 14.6 punktą </w:t>
            </w:r>
            <w:r w:rsidRPr="00A06ABA">
              <w:rPr>
                <w:rFonts w:ascii="Times New Roman" w:eastAsia="Calibri" w:hAnsi="Times New Roman" w:cs="Times New Roman"/>
                <w:i/>
                <w:color w:val="000000"/>
                <w:sz w:val="24"/>
                <w:lang w:eastAsia="fi-FI"/>
              </w:rPr>
              <w:t>[Tarpinio mokėjimo pažymų išdavimas</w:t>
            </w:r>
            <w:r w:rsidRPr="00A06ABA">
              <w:rPr>
                <w:rFonts w:ascii="Times New Roman" w:eastAsia="Calibri" w:hAnsi="Times New Roman" w:cs="Times New Roman"/>
                <w:color w:val="000000"/>
                <w:sz w:val="24"/>
                <w:lang w:eastAsia="fi-FI"/>
              </w:rPr>
              <w:t>].</w:t>
            </w:r>
          </w:p>
        </w:tc>
      </w:tr>
      <w:tr w:rsidR="00A06ABA" w:rsidRPr="00A06ABA"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06ABA">
              <w:rPr>
                <w:rFonts w:ascii="Times New Roman" w:eastAsia="Calibri" w:hAnsi="Times New Roman" w:cs="Times New Roman"/>
                <w:b/>
                <w:sz w:val="24"/>
                <w:lang w:eastAsia="fi-FI"/>
              </w:rPr>
              <w:t>Mokėjimo valiutos</w:t>
            </w:r>
            <w:bookmarkEnd w:id="90"/>
          </w:p>
        </w:tc>
      </w:tr>
      <w:tr w:rsidR="00A06ABA" w:rsidRPr="00A06ABA"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 xml:space="preserve">Pakeisti 14.15 punktą ir jį išdėstyti taip: </w:t>
            </w:r>
            <w:r w:rsidRPr="00A06ABA">
              <w:rPr>
                <w:rFonts w:ascii="Times New Roman" w:eastAsia="Calibri" w:hAnsi="Times New Roman" w:cs="Times New Roman"/>
                <w:sz w:val="24"/>
                <w:lang w:eastAsia="fi-FI"/>
              </w:rPr>
              <w:t>Sutarties valiuta yra</w:t>
            </w:r>
            <w:r w:rsidRPr="00A06ABA">
              <w:rPr>
                <w:rFonts w:ascii="Times New Roman" w:eastAsia="Calibri" w:hAnsi="Times New Roman" w:cs="Times New Roman"/>
                <w:sz w:val="24"/>
                <w:shd w:val="clear" w:color="auto" w:fill="FFFFFF"/>
                <w:lang w:eastAsia="fi-FI"/>
              </w:rPr>
              <w:t xml:space="preserve"> euras (Eur).</w:t>
            </w:r>
          </w:p>
        </w:tc>
      </w:tr>
      <w:tr w:rsidR="00A06ABA" w:rsidRPr="00A06ABA"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Permokėtų sumų grąžinimas</w:t>
            </w:r>
          </w:p>
        </w:tc>
      </w:tr>
      <w:tr w:rsidR="00A06ABA" w:rsidRPr="00A06ABA"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Pridėti naują 14.16 punktą „Permokėtų sumų grąžinimas“:</w:t>
            </w:r>
          </w:p>
          <w:p w14:paraId="4520BC99"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grąžinti Užsakovui</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gali sustabdyti kitus mokėjimus.</w:t>
            </w:r>
          </w:p>
          <w:p w14:paraId="13F01B24"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06ABA">
              <w:rPr>
                <w:rFonts w:ascii="Times New Roman" w:eastAsia="Calibri" w:hAnsi="Times New Roman" w:cs="Times New Roman"/>
                <w:bCs/>
                <w:iCs/>
                <w:sz w:val="24"/>
                <w:lang w:eastAsia="fi-FI"/>
              </w:rPr>
              <w:lastRenderedPageBreak/>
              <w:t xml:space="preserve">Sumos, kurias reikia grąžinti </w:t>
            </w:r>
            <w:r w:rsidRPr="00A06ABA">
              <w:rPr>
                <w:rFonts w:ascii="Times New Roman" w:eastAsia="Calibri" w:hAnsi="Times New Roman" w:cs="Times New Roman"/>
                <w:spacing w:val="-2"/>
                <w:sz w:val="24"/>
                <w:lang w:eastAsia="fi-FI"/>
              </w:rPr>
              <w:t>Užsakov</w:t>
            </w:r>
            <w:r w:rsidRPr="00A06ABA">
              <w:rPr>
                <w:rFonts w:ascii="Times New Roman" w:eastAsia="Calibri" w:hAnsi="Times New Roman" w:cs="Times New Roman"/>
                <w:sz w:val="24"/>
                <w:lang w:eastAsia="fi-FI"/>
              </w:rPr>
              <w:t>ui</w:t>
            </w:r>
            <w:r w:rsidRPr="00A06ABA">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r w:rsidRPr="00A06ABA">
              <w:rPr>
                <w:rFonts w:ascii="Times New Roman" w:eastAsia="Calibri" w:hAnsi="Times New Roman" w:cs="Times New Roman"/>
                <w:spacing w:val="-2"/>
                <w:sz w:val="24"/>
                <w:lang w:eastAsia="fi-FI"/>
              </w:rPr>
              <w:t>Užsakovo</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bCs/>
                <w:iCs/>
                <w:sz w:val="24"/>
                <w:lang w:eastAsia="fi-FI"/>
              </w:rPr>
              <w:t>banko mokesčiai, atsiradę dėl grąžinamų sumų, turi būti padengti išimtinai Rangovo sąskaita.</w:t>
            </w:r>
          </w:p>
        </w:tc>
      </w:tr>
      <w:tr w:rsidR="009546DD" w:rsidRPr="00A06ABA" w14:paraId="09625CC7" w14:textId="77777777" w:rsidTr="0080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9546DD"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9546DD">
              <w:rPr>
                <w:rFonts w:ascii="Times New Roman" w:eastAsia="Calibri" w:hAnsi="Times New Roman" w:cs="Times New Roman"/>
                <w:b/>
                <w:sz w:val="24"/>
                <w:lang w:eastAsia="fi-FI"/>
              </w:rPr>
              <w:lastRenderedPageBreak/>
              <w:t>17 straipsnis. Rizika ir atsakomybė</w:t>
            </w:r>
          </w:p>
        </w:tc>
      </w:tr>
      <w:tr w:rsidR="009546DD" w:rsidRPr="00A06ABA"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9546DD"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9546DD">
              <w:rPr>
                <w:rFonts w:ascii="Times New Roman" w:eastAsia="Calibri" w:hAnsi="Times New Roman" w:cs="Times New Roman"/>
                <w:b/>
                <w:iCs/>
                <w:sz w:val="24"/>
                <w:lang w:eastAsia="fi-FI"/>
              </w:rPr>
              <w:t>Intelektinės ir pramoninės</w:t>
            </w:r>
            <w:r w:rsidRPr="009546DD">
              <w:rPr>
                <w:iCs/>
              </w:rPr>
              <w:t xml:space="preserve"> </w:t>
            </w:r>
            <w:r w:rsidRPr="009546DD">
              <w:rPr>
                <w:rFonts w:ascii="Times New Roman" w:eastAsia="Calibri" w:hAnsi="Times New Roman" w:cs="Times New Roman"/>
                <w:b/>
                <w:iCs/>
                <w:sz w:val="24"/>
                <w:lang w:eastAsia="fi-FI"/>
              </w:rPr>
              <w:t>nuosavybės teisės</w:t>
            </w:r>
          </w:p>
        </w:tc>
      </w:tr>
      <w:tr w:rsidR="009546DD" w:rsidRPr="00A06ABA"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9546DD"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9546DD">
              <w:rPr>
                <w:rFonts w:ascii="Times New Roman" w:eastAsia="Calibri" w:hAnsi="Times New Roman" w:cs="Times New Roman"/>
                <w:b/>
                <w:i/>
                <w:sz w:val="24"/>
                <w:lang w:eastAsia="fi-FI"/>
              </w:rPr>
              <w:t>Papildyti 17.5 punktą pastraipomis:</w:t>
            </w:r>
          </w:p>
          <w:p w14:paraId="291CAD12" w14:textId="20238137" w:rsidR="009546DD" w:rsidRP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privalo užtikrinti, kad Rangovas įgis reikiamas intelektinės nuosavybės teises iš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pasitelktų trečiųjų asmenų tam, kad galėtų tinkamai įvykdyti savo įsipareigojimus pagal sutartį.</w:t>
            </w:r>
          </w:p>
        </w:tc>
      </w:tr>
      <w:tr w:rsidR="00A06ABA" w:rsidRPr="00A06ABA"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06ABA">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06ABA"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Bendrieji draudimo reikalavimai</w:t>
            </w:r>
          </w:p>
        </w:tc>
      </w:tr>
      <w:tr w:rsidR="00A06ABA" w:rsidRPr="00A06ABA"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77777777" w:rsidR="00A06ABA" w:rsidRPr="00A06ABA" w:rsidRDefault="00A06ABA" w:rsidP="00A06ABA">
            <w:pPr>
              <w:widowControl/>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Pakeisti 18.1  punkto pirmą pastraipą:</w:t>
            </w:r>
          </w:p>
          <w:p w14:paraId="74F46D22"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Šiame straipsnyje kiekvienos draudimo rūšies „draudžiančioji Šalis“ yra Rangovas. </w:t>
            </w:r>
          </w:p>
          <w:p w14:paraId="600BA08B"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Papildyti 18.1 punktą pastraipomis:</w:t>
            </w:r>
          </w:p>
          <w:p w14:paraId="391AE39E" w14:textId="5FF381A2"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privalo apsidrausti ir/ar apdrausti savo darbuotojus bei įrangą draudimo rūšimis (įskaitant statybos rizikų draudimą ir civilinės atsakomybės draudimą), kurios yra privalomos pagal Lietuvos Respublikoje galiojančius įstatymus ir kitus teisės aktus bei laikantis juose nustatytų taisyklių ir reikalavimų. </w:t>
            </w:r>
            <w:r w:rsidR="000651C2" w:rsidRPr="000651C2">
              <w:rPr>
                <w:rFonts w:ascii="Times New Roman" w:eastAsia="Calibri" w:hAnsi="Times New Roman" w:cs="Times New Roman"/>
                <w:color w:val="000000"/>
                <w:sz w:val="24"/>
                <w:lang w:eastAsia="fi-FI"/>
              </w:rPr>
              <w:t xml:space="preserve">Draudimo suma – </w:t>
            </w:r>
            <w:r w:rsidR="000651C2">
              <w:rPr>
                <w:rFonts w:ascii="Times New Roman" w:eastAsia="Calibri" w:hAnsi="Times New Roman" w:cs="Times New Roman"/>
                <w:color w:val="000000"/>
                <w:sz w:val="24"/>
                <w:lang w:eastAsia="fi-FI"/>
              </w:rPr>
              <w:t>Pradinės</w:t>
            </w:r>
            <w:r w:rsidR="000651C2" w:rsidRPr="000651C2">
              <w:rPr>
                <w:rFonts w:ascii="Times New Roman" w:eastAsia="Calibri" w:hAnsi="Times New Roman" w:cs="Times New Roman"/>
                <w:color w:val="000000"/>
                <w:sz w:val="24"/>
                <w:lang w:eastAsia="fi-FI"/>
              </w:rPr>
              <w:t xml:space="preserve"> sutarties vertė be PVM.</w:t>
            </w:r>
          </w:p>
          <w:p w14:paraId="579AE62F"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A06ABA" w:rsidRPr="00A06ABA"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BC74D3"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BC74D3">
              <w:rPr>
                <w:rFonts w:ascii="Times New Roman" w:eastAsia="Calibri" w:hAnsi="Times New Roman" w:cs="Times New Roman"/>
                <w:b/>
                <w:bCs/>
                <w:color w:val="000000"/>
                <w:sz w:val="24"/>
                <w:lang w:eastAsia="fi-FI"/>
              </w:rPr>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Darbų ir Rangovo įrengimų draudimas</w:t>
            </w:r>
          </w:p>
        </w:tc>
      </w:tr>
      <w:tr w:rsidR="00A06ABA" w:rsidRPr="00A06ABA"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A06ABA" w:rsidRDefault="00A06ABA" w:rsidP="00A06ABA">
            <w:pPr>
              <w:widowControl/>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Pakeisti 18.2 punktą ir jį išdėstyti taip:</w:t>
            </w:r>
          </w:p>
          <w:p w14:paraId="22F40718"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Rangovas privalo savo lėšomis apdrausti statybos rizikų draudimu turtą (t.y. visi su statomu, montuojamu, rekonstruojamu, remontuojamu, griaunamu ir pan. statiniu ir (ar) įrenginiu susiję statybos, montavimo, rekonstrukcijos, remonto, griovimo ir panašūs darbai ir statybos darbams vykdyti į draudimo vietą pristatyti statybos produktai, medžiagos ir montuotini įrenginiai), kuriam sukurti buvo naudotas projektui skirtas finansavimas, ne trumpesniam laikotarpiui kaip iki Perėmimo pažymos išdavimo. Įvykus draudžiamajam įvykiui, dėl kurio turtas, nurodytas šioje pastraipose, yra sunaikinamas ar sugadinamas, Rangovas privalo atlikti visus darbus, kad atkurtų iki draudžiamojo įvykio buvusį turtą.</w:t>
            </w:r>
          </w:p>
        </w:tc>
      </w:tr>
      <w:tr w:rsidR="00A06ABA" w:rsidRPr="00A06ABA"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Atsakomybės draudimas už padarytą žalą fiziniam asmeniui arba turtui</w:t>
            </w:r>
          </w:p>
        </w:tc>
      </w:tr>
      <w:tr w:rsidR="00A06ABA" w:rsidRPr="00A06ABA"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18.3 punktą ir jį išdėstyti taip:</w:t>
            </w:r>
          </w:p>
          <w:p w14:paraId="4CF4375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Cs/>
                <w:color w:val="000000"/>
                <w:sz w:val="24"/>
                <w:lang w:eastAsia="fi-FI"/>
              </w:rPr>
              <w:t>Rangovas, pasirašęs Sutartį kaip pavienis dalyvis/jungtinės veiklos dalyvis,</w:t>
            </w:r>
            <w:r w:rsidRPr="00A06ABA">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skirsnio 46 straipsnio keliamus reikalavimus. </w:t>
            </w:r>
            <w:r w:rsidRPr="00A06ABA">
              <w:rPr>
                <w:rFonts w:ascii="Times New Roman" w:eastAsia="Calibri" w:hAnsi="Times New Roman" w:cs="Times New Roman"/>
                <w:color w:val="000000"/>
                <w:spacing w:val="-1"/>
                <w:sz w:val="24"/>
                <w:lang w:eastAsia="fi-FI"/>
              </w:rPr>
              <w:t xml:space="preserve">Ši privalomojo draudimo sutartis turi įsigalioti nuo Darbo pradžios </w:t>
            </w:r>
            <w:r w:rsidRPr="00A06ABA">
              <w:rPr>
                <w:rFonts w:ascii="Times New Roman" w:eastAsia="Calibri" w:hAnsi="Times New Roman" w:cs="Times New Roman"/>
                <w:color w:val="000000"/>
                <w:spacing w:val="6"/>
                <w:sz w:val="24"/>
                <w:lang w:eastAsia="fi-FI"/>
              </w:rPr>
              <w:t xml:space="preserve">datos, iki kurios turi būti pateiktas įrodymas pagal </w:t>
            </w:r>
            <w:r w:rsidRPr="00A06ABA">
              <w:rPr>
                <w:rFonts w:ascii="Times New Roman" w:eastAsia="Calibri" w:hAnsi="Times New Roman" w:cs="Times New Roman"/>
                <w:spacing w:val="7"/>
                <w:sz w:val="24"/>
                <w:lang w:eastAsia="fi-FI"/>
              </w:rPr>
              <w:t xml:space="preserve">18.1 punkto [Bendrieji draudimo reikalavimai] (a) ir (b) pastraipas, </w:t>
            </w:r>
            <w:r w:rsidRPr="00A06ABA">
              <w:rPr>
                <w:rFonts w:ascii="Times New Roman" w:eastAsia="Calibri" w:hAnsi="Times New Roman" w:cs="Times New Roman"/>
                <w:color w:val="000000"/>
                <w:spacing w:val="-1"/>
                <w:sz w:val="24"/>
                <w:lang w:eastAsia="fi-FI"/>
              </w:rPr>
              <w:t xml:space="preserve">ir turi galioti visą Darbo laikotarpį iki </w:t>
            </w:r>
            <w:r w:rsidRPr="00A06ABA">
              <w:rPr>
                <w:rFonts w:ascii="Times New Roman" w:eastAsia="Calibri" w:hAnsi="Times New Roman" w:cs="Times New Roman"/>
                <w:color w:val="000000"/>
                <w:sz w:val="24"/>
                <w:lang w:eastAsia="fi-FI"/>
              </w:rPr>
              <w:t>statybos užbaigimo akto pasirašymo datos</w:t>
            </w:r>
            <w:r w:rsidRPr="00A06ABA">
              <w:rPr>
                <w:rFonts w:ascii="Times New Roman" w:eastAsia="Calibri" w:hAnsi="Times New Roman" w:cs="Times New Roman"/>
                <w:color w:val="000000"/>
                <w:spacing w:val="-5"/>
                <w:sz w:val="24"/>
                <w:lang w:eastAsia="fi-FI"/>
              </w:rPr>
              <w:t>. Maksimali išskaita (franšizė) pagal šią draudimo sutartį negali viršyti Pasiūlymo priede nurodytos sumos.</w:t>
            </w:r>
            <w:r w:rsidRPr="00A06ABA">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06ABA"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personalo draudimas</w:t>
            </w:r>
          </w:p>
        </w:tc>
      </w:tr>
      <w:tr w:rsidR="00A06ABA" w:rsidRPr="00A06ABA"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18.4 punkto reikalavimai netaikomi.</w:t>
            </w:r>
          </w:p>
        </w:tc>
      </w:tr>
      <w:tr w:rsidR="00A06ABA" w:rsidRPr="00A06ABA"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06ABA">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06ABA"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Nenugalimos jėgos sąvoką</w:t>
            </w:r>
          </w:p>
        </w:tc>
      </w:tr>
      <w:tr w:rsidR="00A06ABA" w:rsidRPr="00A06ABA"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yra prieštaravimas tarp 17.3 bei 19.1 punktų, taikomas 19.1 punktas.</w:t>
            </w:r>
          </w:p>
        </w:tc>
      </w:tr>
      <w:tr w:rsidR="00A06ABA" w:rsidRPr="00A06ABA"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06ABA">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06ABA"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20.2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06ABA">
              <w:rPr>
                <w:rFonts w:ascii="Times New Roman" w:eastAsia="Calibri" w:hAnsi="Times New Roman" w:cs="Times New Roman"/>
                <w:b/>
                <w:spacing w:val="-2"/>
                <w:sz w:val="24"/>
                <w:lang w:eastAsia="fi-FI"/>
              </w:rPr>
              <w:t>Ginčų nagrinėjimo komisijos paskyrimas</w:t>
            </w:r>
            <w:bookmarkEnd w:id="109"/>
          </w:p>
        </w:tc>
      </w:tr>
      <w:tr w:rsidR="00A06ABA" w:rsidRPr="00A06ABA"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06ABA"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06ABA">
              <w:rPr>
                <w:rFonts w:ascii="Times New Roman" w:eastAsia="Calibri" w:hAnsi="Times New Roman" w:cs="Times New Roman"/>
                <w:b/>
                <w:bCs/>
                <w:i/>
                <w:spacing w:val="-2"/>
                <w:sz w:val="24"/>
                <w:lang w:eastAsia="fi-FI"/>
              </w:rPr>
              <w:t>Pakeisti 20.2 punkto antrą pastraipą:</w:t>
            </w:r>
          </w:p>
          <w:p w14:paraId="120B132D"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06ABA">
              <w:rPr>
                <w:rFonts w:ascii="Times New Roman" w:eastAsia="Calibri" w:hAnsi="Times New Roman" w:cs="Times New Roman"/>
                <w:color w:val="000000"/>
                <w:sz w:val="24"/>
                <w:lang w:eastAsia="fi-FI"/>
              </w:rPr>
              <w:t>Ginčų nagrinėjimo komisijos asmenų skaičius nurodytas pasiūlymo priede</w:t>
            </w:r>
            <w:r w:rsidRPr="00A06ABA">
              <w:rPr>
                <w:rFonts w:ascii="Times New Roman" w:eastAsia="Calibri" w:hAnsi="Times New Roman" w:cs="Times New Roman"/>
                <w:color w:val="FF0000"/>
                <w:spacing w:val="-2"/>
                <w:sz w:val="24"/>
                <w:lang w:eastAsia="fi-FI"/>
              </w:rPr>
              <w:t>.</w:t>
            </w:r>
          </w:p>
        </w:tc>
      </w:tr>
      <w:tr w:rsidR="00A06ABA" w:rsidRPr="00A06ABA"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20.6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06ABA">
              <w:rPr>
                <w:rFonts w:ascii="Times New Roman" w:eastAsia="Calibri" w:hAnsi="Times New Roman" w:cs="Times New Roman"/>
                <w:b/>
                <w:spacing w:val="-2"/>
                <w:sz w:val="24"/>
                <w:lang w:eastAsia="fi-FI"/>
              </w:rPr>
              <w:t>Arbitražas</w:t>
            </w:r>
            <w:bookmarkEnd w:id="110"/>
            <w:r w:rsidRPr="00A06ABA">
              <w:rPr>
                <w:rFonts w:ascii="Times New Roman" w:eastAsia="Calibri" w:hAnsi="Times New Roman" w:cs="Times New Roman"/>
                <w:b/>
                <w:spacing w:val="-2"/>
                <w:sz w:val="24"/>
                <w:lang w:eastAsia="fi-FI"/>
              </w:rPr>
              <w:t xml:space="preserve"> </w:t>
            </w:r>
          </w:p>
        </w:tc>
      </w:tr>
      <w:tr w:rsidR="00A06ABA" w:rsidRPr="00A06ABA"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20.6 punktą ir jį išdėstyti taip:</w:t>
            </w:r>
          </w:p>
          <w:p w14:paraId="591B807F" w14:textId="77777777" w:rsidR="00A06ABA" w:rsidRPr="00A06ABA" w:rsidRDefault="00A06ABA" w:rsidP="00A06ABA">
            <w:pPr>
              <w:ind w:firstLine="0"/>
              <w:jc w:val="both"/>
              <w:rPr>
                <w:rFonts w:ascii="Times New Roman" w:eastAsia="Calibri" w:hAnsi="Times New Roman" w:cs="Times New Roman"/>
                <w:bCs/>
                <w:color w:val="000000"/>
                <w:spacing w:val="-2"/>
                <w:sz w:val="24"/>
                <w:lang w:eastAsia="en-US"/>
              </w:rPr>
            </w:pPr>
            <w:r w:rsidRPr="00A06ABA">
              <w:rPr>
                <w:rFonts w:ascii="Times New Roman" w:eastAsia="Calibri" w:hAnsi="Times New Roman" w:cs="Times New Roman"/>
                <w:bCs/>
                <w:color w:val="000000"/>
                <w:spacing w:val="-2"/>
                <w:sz w:val="24"/>
                <w:lang w:eastAsia="en-US"/>
              </w:rPr>
              <w:t>Arbitražas netaikomas.</w:t>
            </w:r>
          </w:p>
          <w:p w14:paraId="0F1D7CF4"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06ABA">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06ABA">
              <w:rPr>
                <w:rFonts w:ascii="Times New Roman" w:eastAsia="Calibri" w:hAnsi="Times New Roman" w:cs="Times New Roman"/>
                <w:color w:val="000000"/>
                <w:spacing w:val="-2"/>
                <w:sz w:val="24"/>
                <w:lang w:eastAsia="fi-FI"/>
              </w:rPr>
              <w:t>.</w:t>
            </w:r>
          </w:p>
        </w:tc>
      </w:tr>
      <w:tr w:rsidR="00A06ABA" w:rsidRPr="00A06ABA"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06ABA">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21.1 punktu „Auditai ir kontrolė“:</w:t>
            </w:r>
          </w:p>
          <w:p w14:paraId="2AEFAB5C" w14:textId="0EC74BC1"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Komisijai, Europos kovos su sukčiavimu tarnybai, Europos audito rūmams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Cs/>
                <w:color w:val="000000"/>
                <w:sz w:val="24"/>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9"/>
      <w:footerReference w:type="default" r:id="rId10"/>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D09D3" w14:textId="77777777" w:rsidR="00B64135" w:rsidRDefault="00B64135">
      <w:r>
        <w:separator/>
      </w:r>
    </w:p>
  </w:endnote>
  <w:endnote w:type="continuationSeparator" w:id="0">
    <w:p w14:paraId="57451F7A" w14:textId="77777777" w:rsidR="00B64135" w:rsidRDefault="00B6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Optima">
    <w:altName w:val="Times New Roman"/>
    <w:panose1 w:val="00000000000000000000"/>
    <w:charset w:val="00"/>
    <w:family w:val="swiss"/>
    <w:notTrueType/>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2559" w14:textId="77777777" w:rsidR="00B64135" w:rsidRDefault="00B64135">
      <w:r>
        <w:separator/>
      </w:r>
    </w:p>
  </w:footnote>
  <w:footnote w:type="continuationSeparator" w:id="0">
    <w:p w14:paraId="26648B71" w14:textId="77777777" w:rsidR="00B64135" w:rsidRDefault="00B64135">
      <w:r>
        <w:continuationSeparator/>
      </w:r>
    </w:p>
  </w:footnote>
  <w:footnote w:id="1">
    <w:p w14:paraId="04F3F218" w14:textId="0EB9B961" w:rsidR="00E9473C" w:rsidRPr="00E9473C" w:rsidRDefault="00E9473C">
      <w:pPr>
        <w:pStyle w:val="Puslapioinaostekstas"/>
        <w:rPr>
          <w:lang w:val="lt-LT"/>
        </w:rPr>
      </w:pPr>
      <w:r>
        <w:rPr>
          <w:rStyle w:val="Puslapioinaosnuoroda"/>
        </w:rPr>
        <w:footnoteRef/>
      </w:r>
      <w:r>
        <w:t xml:space="preserve"> </w:t>
      </w:r>
      <w:hyperlink r:id="rId1" w:history="1">
        <w:r w:rsidRPr="0030632C">
          <w:rPr>
            <w:rStyle w:val="Hipersaitas"/>
          </w:rPr>
          <w:t>https://e-seimas.lrs.lt/portal/legalAct/lt/TAD/daa0e4a05c3c11e7a53b83ca0142260e/asr</w:t>
        </w:r>
      </w:hyperlink>
      <w:r>
        <w:t xml:space="preserve"> </w:t>
      </w:r>
    </w:p>
  </w:footnote>
  <w:footnote w:id="2">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2"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3"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0"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5"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6"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0"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8"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2"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1"/>
  </w:num>
  <w:num w:numId="2" w16cid:durableId="1788351045">
    <w:abstractNumId w:val="18"/>
  </w:num>
  <w:num w:numId="3" w16cid:durableId="202720223">
    <w:abstractNumId w:val="1"/>
  </w:num>
  <w:num w:numId="4" w16cid:durableId="105397029">
    <w:abstractNumId w:val="23"/>
  </w:num>
  <w:num w:numId="5" w16cid:durableId="411124046">
    <w:abstractNumId w:val="27"/>
  </w:num>
  <w:num w:numId="6" w16cid:durableId="924143947">
    <w:abstractNumId w:val="24"/>
  </w:num>
  <w:num w:numId="7" w16cid:durableId="1284340569">
    <w:abstractNumId w:val="3"/>
  </w:num>
  <w:num w:numId="8" w16cid:durableId="1837501180">
    <w:abstractNumId w:val="26"/>
  </w:num>
  <w:num w:numId="9" w16cid:durableId="619724456">
    <w:abstractNumId w:val="9"/>
  </w:num>
  <w:num w:numId="10" w16cid:durableId="724329014">
    <w:abstractNumId w:val="17"/>
  </w:num>
  <w:num w:numId="11" w16cid:durableId="1321541380">
    <w:abstractNumId w:val="29"/>
  </w:num>
  <w:num w:numId="12" w16cid:durableId="426461490">
    <w:abstractNumId w:val="0"/>
  </w:num>
  <w:num w:numId="13" w16cid:durableId="836773345">
    <w:abstractNumId w:val="42"/>
  </w:num>
  <w:num w:numId="14" w16cid:durableId="1937207959">
    <w:abstractNumId w:val="4"/>
  </w:num>
  <w:num w:numId="15" w16cid:durableId="1020476131">
    <w:abstractNumId w:val="21"/>
  </w:num>
  <w:num w:numId="16" w16cid:durableId="1587763083">
    <w:abstractNumId w:val="28"/>
  </w:num>
  <w:num w:numId="17" w16cid:durableId="310788536">
    <w:abstractNumId w:val="32"/>
  </w:num>
  <w:num w:numId="18" w16cid:durableId="1190336091">
    <w:abstractNumId w:val="36"/>
    <w:lvlOverride w:ilvl="0">
      <w:startOverride w:val="1"/>
    </w:lvlOverride>
  </w:num>
  <w:num w:numId="19" w16cid:durableId="1426489187">
    <w:abstractNumId w:val="2"/>
  </w:num>
  <w:num w:numId="20" w16cid:durableId="360669050">
    <w:abstractNumId w:val="34"/>
  </w:num>
  <w:num w:numId="21" w16cid:durableId="7133090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5"/>
  </w:num>
  <w:num w:numId="24" w16cid:durableId="882601122">
    <w:abstractNumId w:val="11"/>
  </w:num>
  <w:num w:numId="25" w16cid:durableId="2001421994">
    <w:abstractNumId w:val="8"/>
  </w:num>
  <w:num w:numId="26" w16cid:durableId="966810800">
    <w:abstractNumId w:val="40"/>
  </w:num>
  <w:num w:numId="27" w16cid:durableId="413285730">
    <w:abstractNumId w:val="15"/>
  </w:num>
  <w:num w:numId="28" w16cid:durableId="532307291">
    <w:abstractNumId w:val="13"/>
  </w:num>
  <w:num w:numId="29" w16cid:durableId="8524497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0"/>
  </w:num>
  <w:num w:numId="31" w16cid:durableId="294914837">
    <w:abstractNumId w:val="10"/>
  </w:num>
  <w:num w:numId="32" w16cid:durableId="1568567633">
    <w:abstractNumId w:val="14"/>
  </w:num>
  <w:num w:numId="33" w16cid:durableId="4330683">
    <w:abstractNumId w:val="22"/>
  </w:num>
  <w:num w:numId="34" w16cid:durableId="763913910">
    <w:abstractNumId w:val="39"/>
  </w:num>
  <w:num w:numId="35" w16cid:durableId="1205752835">
    <w:abstractNumId w:val="16"/>
  </w:num>
  <w:num w:numId="36" w16cid:durableId="1745059017">
    <w:abstractNumId w:val="33"/>
  </w:num>
  <w:num w:numId="37" w16cid:durableId="420104247">
    <w:abstractNumId w:val="37"/>
  </w:num>
  <w:num w:numId="38" w16cid:durableId="245118067">
    <w:abstractNumId w:val="31"/>
  </w:num>
  <w:num w:numId="39" w16cid:durableId="1306281876">
    <w:abstractNumId w:val="38"/>
  </w:num>
  <w:num w:numId="40" w16cid:durableId="787161587">
    <w:abstractNumId w:val="7"/>
  </w:num>
  <w:num w:numId="41" w16cid:durableId="341515974">
    <w:abstractNumId w:val="19"/>
  </w:num>
  <w:num w:numId="42" w16cid:durableId="957839655">
    <w:abstractNumId w:val="35"/>
  </w:num>
  <w:num w:numId="43" w16cid:durableId="1199197012">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4C0"/>
    <w:rsid w:val="0000195F"/>
    <w:rsid w:val="00001CDB"/>
    <w:rsid w:val="00002455"/>
    <w:rsid w:val="0000274D"/>
    <w:rsid w:val="00002C9F"/>
    <w:rsid w:val="000033D0"/>
    <w:rsid w:val="0000481F"/>
    <w:rsid w:val="00006298"/>
    <w:rsid w:val="00006E79"/>
    <w:rsid w:val="00006F9C"/>
    <w:rsid w:val="00007945"/>
    <w:rsid w:val="00007DEB"/>
    <w:rsid w:val="00010620"/>
    <w:rsid w:val="00010EF8"/>
    <w:rsid w:val="000119E6"/>
    <w:rsid w:val="00011A16"/>
    <w:rsid w:val="00012669"/>
    <w:rsid w:val="000137D5"/>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1D74"/>
    <w:rsid w:val="000422C7"/>
    <w:rsid w:val="000427B4"/>
    <w:rsid w:val="000427E6"/>
    <w:rsid w:val="0004342D"/>
    <w:rsid w:val="00044978"/>
    <w:rsid w:val="00046A8C"/>
    <w:rsid w:val="00050026"/>
    <w:rsid w:val="0005046D"/>
    <w:rsid w:val="00050D2C"/>
    <w:rsid w:val="000521D0"/>
    <w:rsid w:val="00052320"/>
    <w:rsid w:val="000548E7"/>
    <w:rsid w:val="000549FA"/>
    <w:rsid w:val="00056435"/>
    <w:rsid w:val="00056A73"/>
    <w:rsid w:val="00057CC6"/>
    <w:rsid w:val="0006068E"/>
    <w:rsid w:val="00060FD2"/>
    <w:rsid w:val="00061966"/>
    <w:rsid w:val="00063DEF"/>
    <w:rsid w:val="000651C2"/>
    <w:rsid w:val="0006533D"/>
    <w:rsid w:val="00065765"/>
    <w:rsid w:val="00065D4F"/>
    <w:rsid w:val="00065D73"/>
    <w:rsid w:val="000669F1"/>
    <w:rsid w:val="00066B80"/>
    <w:rsid w:val="00066EA8"/>
    <w:rsid w:val="00067E2A"/>
    <w:rsid w:val="00070187"/>
    <w:rsid w:val="00070671"/>
    <w:rsid w:val="00070869"/>
    <w:rsid w:val="000720A8"/>
    <w:rsid w:val="00072394"/>
    <w:rsid w:val="00073C99"/>
    <w:rsid w:val="00075850"/>
    <w:rsid w:val="00075EA0"/>
    <w:rsid w:val="000812A8"/>
    <w:rsid w:val="00081DB0"/>
    <w:rsid w:val="00082609"/>
    <w:rsid w:val="0008323E"/>
    <w:rsid w:val="0008373A"/>
    <w:rsid w:val="0008547C"/>
    <w:rsid w:val="000854B9"/>
    <w:rsid w:val="00086002"/>
    <w:rsid w:val="00086A77"/>
    <w:rsid w:val="0009025B"/>
    <w:rsid w:val="00090ADA"/>
    <w:rsid w:val="00091579"/>
    <w:rsid w:val="00093FA6"/>
    <w:rsid w:val="0009581D"/>
    <w:rsid w:val="00095938"/>
    <w:rsid w:val="00096759"/>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B195E"/>
    <w:rsid w:val="000B201C"/>
    <w:rsid w:val="000B3FC5"/>
    <w:rsid w:val="000B4091"/>
    <w:rsid w:val="000B5544"/>
    <w:rsid w:val="000B6CA2"/>
    <w:rsid w:val="000B779E"/>
    <w:rsid w:val="000C115E"/>
    <w:rsid w:val="000C3BC8"/>
    <w:rsid w:val="000C430F"/>
    <w:rsid w:val="000C4A50"/>
    <w:rsid w:val="000C55BE"/>
    <w:rsid w:val="000C5939"/>
    <w:rsid w:val="000C5B47"/>
    <w:rsid w:val="000C610E"/>
    <w:rsid w:val="000C71F7"/>
    <w:rsid w:val="000C74D1"/>
    <w:rsid w:val="000C7EAF"/>
    <w:rsid w:val="000D0957"/>
    <w:rsid w:val="000D0D57"/>
    <w:rsid w:val="000D1DFF"/>
    <w:rsid w:val="000D2715"/>
    <w:rsid w:val="000D418B"/>
    <w:rsid w:val="000D53DC"/>
    <w:rsid w:val="000D7390"/>
    <w:rsid w:val="000D7C71"/>
    <w:rsid w:val="000D7FF6"/>
    <w:rsid w:val="000E0834"/>
    <w:rsid w:val="000E0880"/>
    <w:rsid w:val="000E122F"/>
    <w:rsid w:val="000E2D2D"/>
    <w:rsid w:val="000E401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0F6EE6"/>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4218"/>
    <w:rsid w:val="00114C34"/>
    <w:rsid w:val="0011550B"/>
    <w:rsid w:val="0011648C"/>
    <w:rsid w:val="0011795B"/>
    <w:rsid w:val="00117F6C"/>
    <w:rsid w:val="0012126C"/>
    <w:rsid w:val="001213A2"/>
    <w:rsid w:val="001216EE"/>
    <w:rsid w:val="00122D46"/>
    <w:rsid w:val="00123E30"/>
    <w:rsid w:val="001252AF"/>
    <w:rsid w:val="001263D4"/>
    <w:rsid w:val="00126D95"/>
    <w:rsid w:val="00127111"/>
    <w:rsid w:val="0012726F"/>
    <w:rsid w:val="00131F8B"/>
    <w:rsid w:val="00133CD9"/>
    <w:rsid w:val="001345EF"/>
    <w:rsid w:val="00135A1D"/>
    <w:rsid w:val="001365EA"/>
    <w:rsid w:val="001368BB"/>
    <w:rsid w:val="00136BB2"/>
    <w:rsid w:val="00137913"/>
    <w:rsid w:val="00140932"/>
    <w:rsid w:val="0014502F"/>
    <w:rsid w:val="00146558"/>
    <w:rsid w:val="00147DCD"/>
    <w:rsid w:val="00150A73"/>
    <w:rsid w:val="00152B2A"/>
    <w:rsid w:val="00152B54"/>
    <w:rsid w:val="00153D3F"/>
    <w:rsid w:val="00154EAF"/>
    <w:rsid w:val="00154EF0"/>
    <w:rsid w:val="001551AB"/>
    <w:rsid w:val="001558C4"/>
    <w:rsid w:val="00155AB7"/>
    <w:rsid w:val="00156D05"/>
    <w:rsid w:val="00157516"/>
    <w:rsid w:val="0015793E"/>
    <w:rsid w:val="0016035D"/>
    <w:rsid w:val="00160379"/>
    <w:rsid w:val="00162981"/>
    <w:rsid w:val="0016347C"/>
    <w:rsid w:val="00164B54"/>
    <w:rsid w:val="00166B7B"/>
    <w:rsid w:val="0016791F"/>
    <w:rsid w:val="00170724"/>
    <w:rsid w:val="00170E31"/>
    <w:rsid w:val="001729EA"/>
    <w:rsid w:val="00172B70"/>
    <w:rsid w:val="00173C87"/>
    <w:rsid w:val="00174CC8"/>
    <w:rsid w:val="00174F68"/>
    <w:rsid w:val="00175B32"/>
    <w:rsid w:val="00176138"/>
    <w:rsid w:val="0017617A"/>
    <w:rsid w:val="001811AC"/>
    <w:rsid w:val="00181B2C"/>
    <w:rsid w:val="0018223C"/>
    <w:rsid w:val="001827DE"/>
    <w:rsid w:val="00184329"/>
    <w:rsid w:val="00184AAB"/>
    <w:rsid w:val="00185F24"/>
    <w:rsid w:val="00186AC9"/>
    <w:rsid w:val="00187114"/>
    <w:rsid w:val="00190DDB"/>
    <w:rsid w:val="00191749"/>
    <w:rsid w:val="001924EF"/>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3E14"/>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B23"/>
    <w:rsid w:val="001C5712"/>
    <w:rsid w:val="001C5F9B"/>
    <w:rsid w:val="001D0617"/>
    <w:rsid w:val="001D0A34"/>
    <w:rsid w:val="001D43B3"/>
    <w:rsid w:val="001D43E9"/>
    <w:rsid w:val="001D58CD"/>
    <w:rsid w:val="001D69B7"/>
    <w:rsid w:val="001D7078"/>
    <w:rsid w:val="001D74E7"/>
    <w:rsid w:val="001D77ED"/>
    <w:rsid w:val="001D7CFD"/>
    <w:rsid w:val="001E2D91"/>
    <w:rsid w:val="001E2E61"/>
    <w:rsid w:val="001E37FB"/>
    <w:rsid w:val="001E59C1"/>
    <w:rsid w:val="001E5AE5"/>
    <w:rsid w:val="001E5B08"/>
    <w:rsid w:val="001E6BDD"/>
    <w:rsid w:val="001E7AB2"/>
    <w:rsid w:val="001F09E3"/>
    <w:rsid w:val="001F0A9F"/>
    <w:rsid w:val="001F0D47"/>
    <w:rsid w:val="001F125E"/>
    <w:rsid w:val="001F1660"/>
    <w:rsid w:val="001F2319"/>
    <w:rsid w:val="001F3772"/>
    <w:rsid w:val="001F4285"/>
    <w:rsid w:val="001F5640"/>
    <w:rsid w:val="001F6722"/>
    <w:rsid w:val="001F69B1"/>
    <w:rsid w:val="001F707B"/>
    <w:rsid w:val="001F7261"/>
    <w:rsid w:val="00200803"/>
    <w:rsid w:val="00200CDE"/>
    <w:rsid w:val="00202DFD"/>
    <w:rsid w:val="00202E79"/>
    <w:rsid w:val="0020526E"/>
    <w:rsid w:val="00205959"/>
    <w:rsid w:val="002101FB"/>
    <w:rsid w:val="0021034F"/>
    <w:rsid w:val="00210366"/>
    <w:rsid w:val="002107C0"/>
    <w:rsid w:val="00211DC0"/>
    <w:rsid w:val="002123F5"/>
    <w:rsid w:val="00212A3A"/>
    <w:rsid w:val="00213E50"/>
    <w:rsid w:val="00216119"/>
    <w:rsid w:val="00217E0B"/>
    <w:rsid w:val="002207C5"/>
    <w:rsid w:val="00220A0F"/>
    <w:rsid w:val="00221ACA"/>
    <w:rsid w:val="00222FE1"/>
    <w:rsid w:val="0022419C"/>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8D"/>
    <w:rsid w:val="00236297"/>
    <w:rsid w:val="002365C4"/>
    <w:rsid w:val="002408C4"/>
    <w:rsid w:val="002409B0"/>
    <w:rsid w:val="00242A9B"/>
    <w:rsid w:val="00242C54"/>
    <w:rsid w:val="00243031"/>
    <w:rsid w:val="00245E33"/>
    <w:rsid w:val="00245F2E"/>
    <w:rsid w:val="00246116"/>
    <w:rsid w:val="002463A9"/>
    <w:rsid w:val="00246607"/>
    <w:rsid w:val="00246DDA"/>
    <w:rsid w:val="00250936"/>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BF5"/>
    <w:rsid w:val="00286729"/>
    <w:rsid w:val="0028680F"/>
    <w:rsid w:val="00286C90"/>
    <w:rsid w:val="0029100E"/>
    <w:rsid w:val="002922A5"/>
    <w:rsid w:val="002922CA"/>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7CCB"/>
    <w:rsid w:val="002B7EE0"/>
    <w:rsid w:val="002C2025"/>
    <w:rsid w:val="002C2568"/>
    <w:rsid w:val="002C2B74"/>
    <w:rsid w:val="002C6150"/>
    <w:rsid w:val="002C6C10"/>
    <w:rsid w:val="002C77CF"/>
    <w:rsid w:val="002D0B76"/>
    <w:rsid w:val="002D1DAC"/>
    <w:rsid w:val="002D2A68"/>
    <w:rsid w:val="002D3813"/>
    <w:rsid w:val="002D591D"/>
    <w:rsid w:val="002D7581"/>
    <w:rsid w:val="002D7AE3"/>
    <w:rsid w:val="002E27B2"/>
    <w:rsid w:val="002E3B9D"/>
    <w:rsid w:val="002E51C3"/>
    <w:rsid w:val="002E5FA6"/>
    <w:rsid w:val="002F1D64"/>
    <w:rsid w:val="002F2EBC"/>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35A0"/>
    <w:rsid w:val="00315865"/>
    <w:rsid w:val="00320DD0"/>
    <w:rsid w:val="003211E0"/>
    <w:rsid w:val="00321E30"/>
    <w:rsid w:val="00322359"/>
    <w:rsid w:val="00322526"/>
    <w:rsid w:val="00325E09"/>
    <w:rsid w:val="003279A9"/>
    <w:rsid w:val="003344BC"/>
    <w:rsid w:val="00335692"/>
    <w:rsid w:val="003359DE"/>
    <w:rsid w:val="00335B5C"/>
    <w:rsid w:val="00337B02"/>
    <w:rsid w:val="003416DF"/>
    <w:rsid w:val="00341FD4"/>
    <w:rsid w:val="0034220E"/>
    <w:rsid w:val="00342FF4"/>
    <w:rsid w:val="00343808"/>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CC1"/>
    <w:rsid w:val="003703CC"/>
    <w:rsid w:val="003712FE"/>
    <w:rsid w:val="00371832"/>
    <w:rsid w:val="00372951"/>
    <w:rsid w:val="003749FD"/>
    <w:rsid w:val="00375A4C"/>
    <w:rsid w:val="00375DD9"/>
    <w:rsid w:val="0037667D"/>
    <w:rsid w:val="00376814"/>
    <w:rsid w:val="00380C1F"/>
    <w:rsid w:val="00380D91"/>
    <w:rsid w:val="003813A6"/>
    <w:rsid w:val="00381FD9"/>
    <w:rsid w:val="0038369F"/>
    <w:rsid w:val="00383DFA"/>
    <w:rsid w:val="00384E5B"/>
    <w:rsid w:val="00385101"/>
    <w:rsid w:val="00385820"/>
    <w:rsid w:val="00387353"/>
    <w:rsid w:val="00390E9A"/>
    <w:rsid w:val="00391209"/>
    <w:rsid w:val="0039146D"/>
    <w:rsid w:val="003915DA"/>
    <w:rsid w:val="003928DF"/>
    <w:rsid w:val="00392F23"/>
    <w:rsid w:val="00393169"/>
    <w:rsid w:val="003931F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43CD"/>
    <w:rsid w:val="003B4C86"/>
    <w:rsid w:val="003B5833"/>
    <w:rsid w:val="003B656D"/>
    <w:rsid w:val="003B7682"/>
    <w:rsid w:val="003C083A"/>
    <w:rsid w:val="003C282D"/>
    <w:rsid w:val="003C29E1"/>
    <w:rsid w:val="003C309A"/>
    <w:rsid w:val="003C341B"/>
    <w:rsid w:val="003C3982"/>
    <w:rsid w:val="003C5082"/>
    <w:rsid w:val="003C5284"/>
    <w:rsid w:val="003C5D53"/>
    <w:rsid w:val="003C5E61"/>
    <w:rsid w:val="003C6364"/>
    <w:rsid w:val="003C646F"/>
    <w:rsid w:val="003C6C10"/>
    <w:rsid w:val="003C7708"/>
    <w:rsid w:val="003C7D28"/>
    <w:rsid w:val="003D0A22"/>
    <w:rsid w:val="003D0A25"/>
    <w:rsid w:val="003D10A2"/>
    <w:rsid w:val="003D372E"/>
    <w:rsid w:val="003D4B0C"/>
    <w:rsid w:val="003D5089"/>
    <w:rsid w:val="003D6EE2"/>
    <w:rsid w:val="003D7289"/>
    <w:rsid w:val="003D728F"/>
    <w:rsid w:val="003D750C"/>
    <w:rsid w:val="003E0F0C"/>
    <w:rsid w:val="003E2ED9"/>
    <w:rsid w:val="003E33B8"/>
    <w:rsid w:val="003E3FDE"/>
    <w:rsid w:val="003E42D7"/>
    <w:rsid w:val="003E5A6C"/>
    <w:rsid w:val="003E5EC2"/>
    <w:rsid w:val="003E6BA3"/>
    <w:rsid w:val="003E72DD"/>
    <w:rsid w:val="003E73B3"/>
    <w:rsid w:val="003E73D5"/>
    <w:rsid w:val="003E7AC7"/>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DF"/>
    <w:rsid w:val="0041209C"/>
    <w:rsid w:val="00412A7D"/>
    <w:rsid w:val="00412B90"/>
    <w:rsid w:val="00412EA6"/>
    <w:rsid w:val="0041328F"/>
    <w:rsid w:val="00413A9F"/>
    <w:rsid w:val="004147E1"/>
    <w:rsid w:val="00416974"/>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4391"/>
    <w:rsid w:val="00435720"/>
    <w:rsid w:val="00435E35"/>
    <w:rsid w:val="004368A0"/>
    <w:rsid w:val="00436941"/>
    <w:rsid w:val="00440D79"/>
    <w:rsid w:val="004421DE"/>
    <w:rsid w:val="00442851"/>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7890"/>
    <w:rsid w:val="004679E2"/>
    <w:rsid w:val="00467A5A"/>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5C4"/>
    <w:rsid w:val="00491AE1"/>
    <w:rsid w:val="00491FD8"/>
    <w:rsid w:val="004920F6"/>
    <w:rsid w:val="004922AC"/>
    <w:rsid w:val="004927F9"/>
    <w:rsid w:val="004932A1"/>
    <w:rsid w:val="00493553"/>
    <w:rsid w:val="00494C99"/>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F51"/>
    <w:rsid w:val="004A4BB0"/>
    <w:rsid w:val="004A4CFB"/>
    <w:rsid w:val="004A69C0"/>
    <w:rsid w:val="004A6E33"/>
    <w:rsid w:val="004A7A4D"/>
    <w:rsid w:val="004B13BF"/>
    <w:rsid w:val="004B2456"/>
    <w:rsid w:val="004B2816"/>
    <w:rsid w:val="004B2E35"/>
    <w:rsid w:val="004B3EE5"/>
    <w:rsid w:val="004B7765"/>
    <w:rsid w:val="004B784A"/>
    <w:rsid w:val="004C1412"/>
    <w:rsid w:val="004C16A4"/>
    <w:rsid w:val="004C1DB9"/>
    <w:rsid w:val="004C2D87"/>
    <w:rsid w:val="004C4992"/>
    <w:rsid w:val="004C6073"/>
    <w:rsid w:val="004C7D50"/>
    <w:rsid w:val="004D06FD"/>
    <w:rsid w:val="004D157E"/>
    <w:rsid w:val="004D5CA7"/>
    <w:rsid w:val="004D5D50"/>
    <w:rsid w:val="004D684F"/>
    <w:rsid w:val="004D7529"/>
    <w:rsid w:val="004E0E28"/>
    <w:rsid w:val="004E1035"/>
    <w:rsid w:val="004E2421"/>
    <w:rsid w:val="004E2FF0"/>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26E"/>
    <w:rsid w:val="004F77E1"/>
    <w:rsid w:val="004F7BCF"/>
    <w:rsid w:val="00500272"/>
    <w:rsid w:val="00501062"/>
    <w:rsid w:val="005014BB"/>
    <w:rsid w:val="005024B9"/>
    <w:rsid w:val="0050296C"/>
    <w:rsid w:val="00503B80"/>
    <w:rsid w:val="00504C9E"/>
    <w:rsid w:val="00505B13"/>
    <w:rsid w:val="005075FD"/>
    <w:rsid w:val="00512323"/>
    <w:rsid w:val="0051234C"/>
    <w:rsid w:val="0051309E"/>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3766"/>
    <w:rsid w:val="00534A8B"/>
    <w:rsid w:val="00535737"/>
    <w:rsid w:val="00536F16"/>
    <w:rsid w:val="00537752"/>
    <w:rsid w:val="0053792F"/>
    <w:rsid w:val="00541A27"/>
    <w:rsid w:val="00541D30"/>
    <w:rsid w:val="005424F1"/>
    <w:rsid w:val="00543FA3"/>
    <w:rsid w:val="00544FC4"/>
    <w:rsid w:val="00545728"/>
    <w:rsid w:val="00546276"/>
    <w:rsid w:val="0054663A"/>
    <w:rsid w:val="0054735D"/>
    <w:rsid w:val="005507BC"/>
    <w:rsid w:val="00550F3E"/>
    <w:rsid w:val="00551676"/>
    <w:rsid w:val="005529BE"/>
    <w:rsid w:val="00553072"/>
    <w:rsid w:val="00553A6B"/>
    <w:rsid w:val="0056281E"/>
    <w:rsid w:val="00563284"/>
    <w:rsid w:val="005644A1"/>
    <w:rsid w:val="00564F25"/>
    <w:rsid w:val="00565A7C"/>
    <w:rsid w:val="00567E8B"/>
    <w:rsid w:val="00570E1A"/>
    <w:rsid w:val="005710AA"/>
    <w:rsid w:val="00574728"/>
    <w:rsid w:val="00574EE8"/>
    <w:rsid w:val="00575514"/>
    <w:rsid w:val="00577D9E"/>
    <w:rsid w:val="005807DC"/>
    <w:rsid w:val="00580BAE"/>
    <w:rsid w:val="00582451"/>
    <w:rsid w:val="0058287B"/>
    <w:rsid w:val="00582B5F"/>
    <w:rsid w:val="00584610"/>
    <w:rsid w:val="00585941"/>
    <w:rsid w:val="0058784A"/>
    <w:rsid w:val="0059008B"/>
    <w:rsid w:val="00590966"/>
    <w:rsid w:val="00593F8C"/>
    <w:rsid w:val="00594135"/>
    <w:rsid w:val="00594D0D"/>
    <w:rsid w:val="00594EA5"/>
    <w:rsid w:val="00596851"/>
    <w:rsid w:val="005976D9"/>
    <w:rsid w:val="005A0FEE"/>
    <w:rsid w:val="005A133F"/>
    <w:rsid w:val="005A17C9"/>
    <w:rsid w:val="005A24F2"/>
    <w:rsid w:val="005A2CCD"/>
    <w:rsid w:val="005A3E5E"/>
    <w:rsid w:val="005A5B12"/>
    <w:rsid w:val="005A6319"/>
    <w:rsid w:val="005A6B15"/>
    <w:rsid w:val="005A6ED7"/>
    <w:rsid w:val="005A78B9"/>
    <w:rsid w:val="005A7F85"/>
    <w:rsid w:val="005B089C"/>
    <w:rsid w:val="005B1F5A"/>
    <w:rsid w:val="005B268B"/>
    <w:rsid w:val="005B301C"/>
    <w:rsid w:val="005B310E"/>
    <w:rsid w:val="005B3287"/>
    <w:rsid w:val="005B3D44"/>
    <w:rsid w:val="005B56F8"/>
    <w:rsid w:val="005B5C57"/>
    <w:rsid w:val="005B5E6D"/>
    <w:rsid w:val="005C0661"/>
    <w:rsid w:val="005C0B5C"/>
    <w:rsid w:val="005C180E"/>
    <w:rsid w:val="005C609C"/>
    <w:rsid w:val="005C6303"/>
    <w:rsid w:val="005C719E"/>
    <w:rsid w:val="005C75D0"/>
    <w:rsid w:val="005C7C22"/>
    <w:rsid w:val="005D1222"/>
    <w:rsid w:val="005D2199"/>
    <w:rsid w:val="005D2432"/>
    <w:rsid w:val="005D31B6"/>
    <w:rsid w:val="005D3AB4"/>
    <w:rsid w:val="005D4A13"/>
    <w:rsid w:val="005D597F"/>
    <w:rsid w:val="005D5E09"/>
    <w:rsid w:val="005D6A02"/>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73E8"/>
    <w:rsid w:val="00627F16"/>
    <w:rsid w:val="006301A0"/>
    <w:rsid w:val="00630DDF"/>
    <w:rsid w:val="00632C02"/>
    <w:rsid w:val="0063309C"/>
    <w:rsid w:val="006337EE"/>
    <w:rsid w:val="006345C0"/>
    <w:rsid w:val="00634EA9"/>
    <w:rsid w:val="00635195"/>
    <w:rsid w:val="006362FB"/>
    <w:rsid w:val="00643F0D"/>
    <w:rsid w:val="00644094"/>
    <w:rsid w:val="0064415E"/>
    <w:rsid w:val="006519DA"/>
    <w:rsid w:val="006525D4"/>
    <w:rsid w:val="00653A41"/>
    <w:rsid w:val="00654802"/>
    <w:rsid w:val="006549A2"/>
    <w:rsid w:val="00654F08"/>
    <w:rsid w:val="0065540E"/>
    <w:rsid w:val="00655A3A"/>
    <w:rsid w:val="00657D9F"/>
    <w:rsid w:val="00661F3A"/>
    <w:rsid w:val="00664A3B"/>
    <w:rsid w:val="00664EBC"/>
    <w:rsid w:val="006654C1"/>
    <w:rsid w:val="00666482"/>
    <w:rsid w:val="006677C9"/>
    <w:rsid w:val="006679E1"/>
    <w:rsid w:val="00667BDD"/>
    <w:rsid w:val="00670D09"/>
    <w:rsid w:val="0067104F"/>
    <w:rsid w:val="00672F03"/>
    <w:rsid w:val="00673004"/>
    <w:rsid w:val="0067302F"/>
    <w:rsid w:val="006736D6"/>
    <w:rsid w:val="006745DB"/>
    <w:rsid w:val="00675C67"/>
    <w:rsid w:val="006810E4"/>
    <w:rsid w:val="006829DC"/>
    <w:rsid w:val="00683424"/>
    <w:rsid w:val="00683FFF"/>
    <w:rsid w:val="006844A8"/>
    <w:rsid w:val="00687EF3"/>
    <w:rsid w:val="0069185F"/>
    <w:rsid w:val="00692736"/>
    <w:rsid w:val="00692DC2"/>
    <w:rsid w:val="0069305B"/>
    <w:rsid w:val="00693735"/>
    <w:rsid w:val="00693FB1"/>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C9"/>
    <w:rsid w:val="006C0326"/>
    <w:rsid w:val="006C0E67"/>
    <w:rsid w:val="006C3066"/>
    <w:rsid w:val="006C39BD"/>
    <w:rsid w:val="006C405A"/>
    <w:rsid w:val="006C486B"/>
    <w:rsid w:val="006C4F3B"/>
    <w:rsid w:val="006C6146"/>
    <w:rsid w:val="006C6B1D"/>
    <w:rsid w:val="006C729B"/>
    <w:rsid w:val="006C7D69"/>
    <w:rsid w:val="006D1F85"/>
    <w:rsid w:val="006D2A5E"/>
    <w:rsid w:val="006D4807"/>
    <w:rsid w:val="006D4DFD"/>
    <w:rsid w:val="006D60D4"/>
    <w:rsid w:val="006D61FE"/>
    <w:rsid w:val="006D64DD"/>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7021"/>
    <w:rsid w:val="0072012D"/>
    <w:rsid w:val="00720986"/>
    <w:rsid w:val="00720DE4"/>
    <w:rsid w:val="007212E0"/>
    <w:rsid w:val="00721A12"/>
    <w:rsid w:val="00722136"/>
    <w:rsid w:val="00724B02"/>
    <w:rsid w:val="00725EE0"/>
    <w:rsid w:val="00730BC2"/>
    <w:rsid w:val="00731529"/>
    <w:rsid w:val="0073255D"/>
    <w:rsid w:val="00733F1F"/>
    <w:rsid w:val="00735A95"/>
    <w:rsid w:val="00736CDC"/>
    <w:rsid w:val="00737DE5"/>
    <w:rsid w:val="00740A83"/>
    <w:rsid w:val="00740CBD"/>
    <w:rsid w:val="00742122"/>
    <w:rsid w:val="00742CEE"/>
    <w:rsid w:val="00743B13"/>
    <w:rsid w:val="007441D7"/>
    <w:rsid w:val="00745F3E"/>
    <w:rsid w:val="00746EA8"/>
    <w:rsid w:val="00747BAA"/>
    <w:rsid w:val="0075040C"/>
    <w:rsid w:val="007513DE"/>
    <w:rsid w:val="00751CF3"/>
    <w:rsid w:val="00751FBF"/>
    <w:rsid w:val="007538A4"/>
    <w:rsid w:val="007542C6"/>
    <w:rsid w:val="00756F58"/>
    <w:rsid w:val="00757BC6"/>
    <w:rsid w:val="00757F7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6641"/>
    <w:rsid w:val="00777233"/>
    <w:rsid w:val="00777724"/>
    <w:rsid w:val="007806C5"/>
    <w:rsid w:val="00780756"/>
    <w:rsid w:val="00780A4D"/>
    <w:rsid w:val="007810AF"/>
    <w:rsid w:val="0078133E"/>
    <w:rsid w:val="0078261C"/>
    <w:rsid w:val="0078368A"/>
    <w:rsid w:val="00785F63"/>
    <w:rsid w:val="00786AE0"/>
    <w:rsid w:val="00787183"/>
    <w:rsid w:val="00787379"/>
    <w:rsid w:val="00787AE9"/>
    <w:rsid w:val="00792BAF"/>
    <w:rsid w:val="007964B8"/>
    <w:rsid w:val="0079681C"/>
    <w:rsid w:val="00796D87"/>
    <w:rsid w:val="00797A0E"/>
    <w:rsid w:val="00797D3E"/>
    <w:rsid w:val="007A0C3A"/>
    <w:rsid w:val="007A0CE2"/>
    <w:rsid w:val="007A10CB"/>
    <w:rsid w:val="007A161F"/>
    <w:rsid w:val="007A1B02"/>
    <w:rsid w:val="007A42B6"/>
    <w:rsid w:val="007A50FC"/>
    <w:rsid w:val="007A5111"/>
    <w:rsid w:val="007A5FDE"/>
    <w:rsid w:val="007A656C"/>
    <w:rsid w:val="007A720F"/>
    <w:rsid w:val="007B145E"/>
    <w:rsid w:val="007B1B5E"/>
    <w:rsid w:val="007B23A6"/>
    <w:rsid w:val="007B260D"/>
    <w:rsid w:val="007B2A19"/>
    <w:rsid w:val="007B2E67"/>
    <w:rsid w:val="007B31C2"/>
    <w:rsid w:val="007B31C6"/>
    <w:rsid w:val="007B559D"/>
    <w:rsid w:val="007B5EB6"/>
    <w:rsid w:val="007B6806"/>
    <w:rsid w:val="007B6CC9"/>
    <w:rsid w:val="007B6E91"/>
    <w:rsid w:val="007C0719"/>
    <w:rsid w:val="007C08A8"/>
    <w:rsid w:val="007C1E10"/>
    <w:rsid w:val="007C2DAB"/>
    <w:rsid w:val="007C2E0B"/>
    <w:rsid w:val="007C2ED5"/>
    <w:rsid w:val="007C4B38"/>
    <w:rsid w:val="007C5671"/>
    <w:rsid w:val="007C67A6"/>
    <w:rsid w:val="007C7F1B"/>
    <w:rsid w:val="007D05E8"/>
    <w:rsid w:val="007D0852"/>
    <w:rsid w:val="007D1317"/>
    <w:rsid w:val="007D2358"/>
    <w:rsid w:val="007D47A6"/>
    <w:rsid w:val="007D4A68"/>
    <w:rsid w:val="007D540B"/>
    <w:rsid w:val="007D57E0"/>
    <w:rsid w:val="007D6517"/>
    <w:rsid w:val="007D730F"/>
    <w:rsid w:val="007D7595"/>
    <w:rsid w:val="007E1364"/>
    <w:rsid w:val="007E1E17"/>
    <w:rsid w:val="007E23CE"/>
    <w:rsid w:val="007E4DBF"/>
    <w:rsid w:val="007E52CF"/>
    <w:rsid w:val="007E646E"/>
    <w:rsid w:val="007E7547"/>
    <w:rsid w:val="007E7B3F"/>
    <w:rsid w:val="007F0FB9"/>
    <w:rsid w:val="007F3703"/>
    <w:rsid w:val="007F42D3"/>
    <w:rsid w:val="007F4327"/>
    <w:rsid w:val="007F4BF2"/>
    <w:rsid w:val="007F5101"/>
    <w:rsid w:val="007F5267"/>
    <w:rsid w:val="007F6CB2"/>
    <w:rsid w:val="007F6FE5"/>
    <w:rsid w:val="007F78CB"/>
    <w:rsid w:val="008008F2"/>
    <w:rsid w:val="008011AA"/>
    <w:rsid w:val="00802D6F"/>
    <w:rsid w:val="00803766"/>
    <w:rsid w:val="008038E9"/>
    <w:rsid w:val="00804229"/>
    <w:rsid w:val="0080434D"/>
    <w:rsid w:val="00804797"/>
    <w:rsid w:val="008056DC"/>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D2D"/>
    <w:rsid w:val="008321B8"/>
    <w:rsid w:val="00832498"/>
    <w:rsid w:val="00832B5B"/>
    <w:rsid w:val="008331EF"/>
    <w:rsid w:val="00833BD3"/>
    <w:rsid w:val="008348A6"/>
    <w:rsid w:val="0083774F"/>
    <w:rsid w:val="00841E11"/>
    <w:rsid w:val="00842561"/>
    <w:rsid w:val="008427F3"/>
    <w:rsid w:val="00844009"/>
    <w:rsid w:val="00846EE9"/>
    <w:rsid w:val="008502E9"/>
    <w:rsid w:val="00852407"/>
    <w:rsid w:val="00852A77"/>
    <w:rsid w:val="00852AC6"/>
    <w:rsid w:val="008536FE"/>
    <w:rsid w:val="00853891"/>
    <w:rsid w:val="00854C2C"/>
    <w:rsid w:val="008554FC"/>
    <w:rsid w:val="008568F6"/>
    <w:rsid w:val="00857AA5"/>
    <w:rsid w:val="008617A3"/>
    <w:rsid w:val="00862376"/>
    <w:rsid w:val="008631EA"/>
    <w:rsid w:val="00863B92"/>
    <w:rsid w:val="00863C5C"/>
    <w:rsid w:val="00864551"/>
    <w:rsid w:val="0086605D"/>
    <w:rsid w:val="00866D86"/>
    <w:rsid w:val="0086707A"/>
    <w:rsid w:val="00870C9D"/>
    <w:rsid w:val="008711D3"/>
    <w:rsid w:val="008715C0"/>
    <w:rsid w:val="00871BA6"/>
    <w:rsid w:val="0087278E"/>
    <w:rsid w:val="00872C6C"/>
    <w:rsid w:val="008744A1"/>
    <w:rsid w:val="00874531"/>
    <w:rsid w:val="00874E7C"/>
    <w:rsid w:val="008758CA"/>
    <w:rsid w:val="0087603B"/>
    <w:rsid w:val="00876554"/>
    <w:rsid w:val="00881CC6"/>
    <w:rsid w:val="00881F5E"/>
    <w:rsid w:val="008851EC"/>
    <w:rsid w:val="00885632"/>
    <w:rsid w:val="00891D4E"/>
    <w:rsid w:val="0089269A"/>
    <w:rsid w:val="008935A3"/>
    <w:rsid w:val="00893951"/>
    <w:rsid w:val="00893F1C"/>
    <w:rsid w:val="0089663D"/>
    <w:rsid w:val="00896651"/>
    <w:rsid w:val="008968EE"/>
    <w:rsid w:val="008973D1"/>
    <w:rsid w:val="008A1744"/>
    <w:rsid w:val="008A1FF1"/>
    <w:rsid w:val="008A2141"/>
    <w:rsid w:val="008A2301"/>
    <w:rsid w:val="008A2EB1"/>
    <w:rsid w:val="008A4217"/>
    <w:rsid w:val="008A611D"/>
    <w:rsid w:val="008A6593"/>
    <w:rsid w:val="008A7FA1"/>
    <w:rsid w:val="008B16EA"/>
    <w:rsid w:val="008B1849"/>
    <w:rsid w:val="008B3C3C"/>
    <w:rsid w:val="008B3D90"/>
    <w:rsid w:val="008B3DB5"/>
    <w:rsid w:val="008B3F8E"/>
    <w:rsid w:val="008B42E0"/>
    <w:rsid w:val="008B458C"/>
    <w:rsid w:val="008B57A0"/>
    <w:rsid w:val="008B643A"/>
    <w:rsid w:val="008B6783"/>
    <w:rsid w:val="008B77A7"/>
    <w:rsid w:val="008C19BA"/>
    <w:rsid w:val="008C320D"/>
    <w:rsid w:val="008C7935"/>
    <w:rsid w:val="008C7E05"/>
    <w:rsid w:val="008D0152"/>
    <w:rsid w:val="008D07D5"/>
    <w:rsid w:val="008D1BA4"/>
    <w:rsid w:val="008D1C32"/>
    <w:rsid w:val="008D1FD8"/>
    <w:rsid w:val="008D44DD"/>
    <w:rsid w:val="008D5F01"/>
    <w:rsid w:val="008D6D67"/>
    <w:rsid w:val="008D6F50"/>
    <w:rsid w:val="008E07EA"/>
    <w:rsid w:val="008E138F"/>
    <w:rsid w:val="008E4F80"/>
    <w:rsid w:val="008E61F8"/>
    <w:rsid w:val="008E720D"/>
    <w:rsid w:val="008F01DE"/>
    <w:rsid w:val="008F1B1A"/>
    <w:rsid w:val="008F1BE8"/>
    <w:rsid w:val="008F240E"/>
    <w:rsid w:val="008F29B7"/>
    <w:rsid w:val="008F5859"/>
    <w:rsid w:val="008F589F"/>
    <w:rsid w:val="008F5B37"/>
    <w:rsid w:val="008F6464"/>
    <w:rsid w:val="009033B8"/>
    <w:rsid w:val="00906276"/>
    <w:rsid w:val="00907199"/>
    <w:rsid w:val="0090726A"/>
    <w:rsid w:val="00907C59"/>
    <w:rsid w:val="0091081C"/>
    <w:rsid w:val="00910986"/>
    <w:rsid w:val="00910E59"/>
    <w:rsid w:val="00912322"/>
    <w:rsid w:val="00912EEF"/>
    <w:rsid w:val="00912F83"/>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1934"/>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D1A"/>
    <w:rsid w:val="009546DD"/>
    <w:rsid w:val="009549BC"/>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289B"/>
    <w:rsid w:val="009849BD"/>
    <w:rsid w:val="009854C9"/>
    <w:rsid w:val="009857F8"/>
    <w:rsid w:val="00985DAB"/>
    <w:rsid w:val="00986135"/>
    <w:rsid w:val="009867DA"/>
    <w:rsid w:val="00990956"/>
    <w:rsid w:val="00991021"/>
    <w:rsid w:val="0099260C"/>
    <w:rsid w:val="0099390D"/>
    <w:rsid w:val="00996118"/>
    <w:rsid w:val="009963B8"/>
    <w:rsid w:val="00996618"/>
    <w:rsid w:val="00997038"/>
    <w:rsid w:val="00997EB7"/>
    <w:rsid w:val="009A0DF0"/>
    <w:rsid w:val="009A3390"/>
    <w:rsid w:val="009A5F70"/>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35E"/>
    <w:rsid w:val="009C245F"/>
    <w:rsid w:val="009C24EF"/>
    <w:rsid w:val="009C345F"/>
    <w:rsid w:val="009C3A5B"/>
    <w:rsid w:val="009C3F58"/>
    <w:rsid w:val="009C49F9"/>
    <w:rsid w:val="009C49FD"/>
    <w:rsid w:val="009C4BF6"/>
    <w:rsid w:val="009C7B68"/>
    <w:rsid w:val="009D03DC"/>
    <w:rsid w:val="009D1071"/>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4660"/>
    <w:rsid w:val="00A44969"/>
    <w:rsid w:val="00A44D9F"/>
    <w:rsid w:val="00A465DE"/>
    <w:rsid w:val="00A46F3A"/>
    <w:rsid w:val="00A4775A"/>
    <w:rsid w:val="00A477F3"/>
    <w:rsid w:val="00A50078"/>
    <w:rsid w:val="00A52435"/>
    <w:rsid w:val="00A5245B"/>
    <w:rsid w:val="00A529A8"/>
    <w:rsid w:val="00A52EF2"/>
    <w:rsid w:val="00A5641B"/>
    <w:rsid w:val="00A56D7F"/>
    <w:rsid w:val="00A61B22"/>
    <w:rsid w:val="00A62D34"/>
    <w:rsid w:val="00A634A2"/>
    <w:rsid w:val="00A6467C"/>
    <w:rsid w:val="00A65D8B"/>
    <w:rsid w:val="00A6645A"/>
    <w:rsid w:val="00A66AC4"/>
    <w:rsid w:val="00A66D57"/>
    <w:rsid w:val="00A70CAC"/>
    <w:rsid w:val="00A7261F"/>
    <w:rsid w:val="00A77B40"/>
    <w:rsid w:val="00A80690"/>
    <w:rsid w:val="00A80795"/>
    <w:rsid w:val="00A81E17"/>
    <w:rsid w:val="00A81F2A"/>
    <w:rsid w:val="00A820A5"/>
    <w:rsid w:val="00A82ADF"/>
    <w:rsid w:val="00A83392"/>
    <w:rsid w:val="00A8379E"/>
    <w:rsid w:val="00A9012A"/>
    <w:rsid w:val="00A90E80"/>
    <w:rsid w:val="00A919E3"/>
    <w:rsid w:val="00A91C2C"/>
    <w:rsid w:val="00A921AF"/>
    <w:rsid w:val="00A92E26"/>
    <w:rsid w:val="00A939BE"/>
    <w:rsid w:val="00A93F5E"/>
    <w:rsid w:val="00A94AB9"/>
    <w:rsid w:val="00A94E48"/>
    <w:rsid w:val="00A97002"/>
    <w:rsid w:val="00AA0441"/>
    <w:rsid w:val="00AA061C"/>
    <w:rsid w:val="00AA1BB7"/>
    <w:rsid w:val="00AA1C95"/>
    <w:rsid w:val="00AA2659"/>
    <w:rsid w:val="00AA27FD"/>
    <w:rsid w:val="00AA2E9D"/>
    <w:rsid w:val="00AA30E2"/>
    <w:rsid w:val="00AA3CDF"/>
    <w:rsid w:val="00AA3F0B"/>
    <w:rsid w:val="00AA670E"/>
    <w:rsid w:val="00AA6875"/>
    <w:rsid w:val="00AA6E29"/>
    <w:rsid w:val="00AA724E"/>
    <w:rsid w:val="00AB0633"/>
    <w:rsid w:val="00AB0698"/>
    <w:rsid w:val="00AB0F49"/>
    <w:rsid w:val="00AB181D"/>
    <w:rsid w:val="00AB1898"/>
    <w:rsid w:val="00AB2AC6"/>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C40"/>
    <w:rsid w:val="00AE6031"/>
    <w:rsid w:val="00AE6D63"/>
    <w:rsid w:val="00AE7CA0"/>
    <w:rsid w:val="00AF0FDF"/>
    <w:rsid w:val="00AF1469"/>
    <w:rsid w:val="00AF147C"/>
    <w:rsid w:val="00AF2440"/>
    <w:rsid w:val="00AF2A54"/>
    <w:rsid w:val="00AF2BEC"/>
    <w:rsid w:val="00AF3750"/>
    <w:rsid w:val="00AF45EB"/>
    <w:rsid w:val="00AF54D7"/>
    <w:rsid w:val="00AF617B"/>
    <w:rsid w:val="00AF7473"/>
    <w:rsid w:val="00B0071C"/>
    <w:rsid w:val="00B034E2"/>
    <w:rsid w:val="00B040D1"/>
    <w:rsid w:val="00B04518"/>
    <w:rsid w:val="00B057FA"/>
    <w:rsid w:val="00B05DF0"/>
    <w:rsid w:val="00B07D41"/>
    <w:rsid w:val="00B10851"/>
    <w:rsid w:val="00B110C6"/>
    <w:rsid w:val="00B143B9"/>
    <w:rsid w:val="00B156E8"/>
    <w:rsid w:val="00B16998"/>
    <w:rsid w:val="00B16CEF"/>
    <w:rsid w:val="00B178E4"/>
    <w:rsid w:val="00B20390"/>
    <w:rsid w:val="00B20DEB"/>
    <w:rsid w:val="00B22D18"/>
    <w:rsid w:val="00B233A4"/>
    <w:rsid w:val="00B24E31"/>
    <w:rsid w:val="00B303B6"/>
    <w:rsid w:val="00B32804"/>
    <w:rsid w:val="00B32D1F"/>
    <w:rsid w:val="00B357F6"/>
    <w:rsid w:val="00B36186"/>
    <w:rsid w:val="00B36297"/>
    <w:rsid w:val="00B372F3"/>
    <w:rsid w:val="00B40251"/>
    <w:rsid w:val="00B40A36"/>
    <w:rsid w:val="00B41F51"/>
    <w:rsid w:val="00B41F5D"/>
    <w:rsid w:val="00B425D0"/>
    <w:rsid w:val="00B42935"/>
    <w:rsid w:val="00B42F22"/>
    <w:rsid w:val="00B43B89"/>
    <w:rsid w:val="00B448EA"/>
    <w:rsid w:val="00B45932"/>
    <w:rsid w:val="00B46D04"/>
    <w:rsid w:val="00B47E59"/>
    <w:rsid w:val="00B5015B"/>
    <w:rsid w:val="00B502BD"/>
    <w:rsid w:val="00B51804"/>
    <w:rsid w:val="00B5195D"/>
    <w:rsid w:val="00B55842"/>
    <w:rsid w:val="00B55936"/>
    <w:rsid w:val="00B559B1"/>
    <w:rsid w:val="00B575B0"/>
    <w:rsid w:val="00B60E9E"/>
    <w:rsid w:val="00B60F03"/>
    <w:rsid w:val="00B61223"/>
    <w:rsid w:val="00B63405"/>
    <w:rsid w:val="00B6376E"/>
    <w:rsid w:val="00B63D3A"/>
    <w:rsid w:val="00B64135"/>
    <w:rsid w:val="00B651FD"/>
    <w:rsid w:val="00B66E2D"/>
    <w:rsid w:val="00B70E33"/>
    <w:rsid w:val="00B71262"/>
    <w:rsid w:val="00B713DD"/>
    <w:rsid w:val="00B75A7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90E3F"/>
    <w:rsid w:val="00B92937"/>
    <w:rsid w:val="00B93C51"/>
    <w:rsid w:val="00B93C8D"/>
    <w:rsid w:val="00B93CF0"/>
    <w:rsid w:val="00B93DEF"/>
    <w:rsid w:val="00B94F85"/>
    <w:rsid w:val="00B959DC"/>
    <w:rsid w:val="00B96B7F"/>
    <w:rsid w:val="00B96C06"/>
    <w:rsid w:val="00B97233"/>
    <w:rsid w:val="00B97638"/>
    <w:rsid w:val="00BA1254"/>
    <w:rsid w:val="00BA1DAC"/>
    <w:rsid w:val="00BA2C1A"/>
    <w:rsid w:val="00BA33E8"/>
    <w:rsid w:val="00BA3AB2"/>
    <w:rsid w:val="00BA4AB3"/>
    <w:rsid w:val="00BA4C89"/>
    <w:rsid w:val="00BA5604"/>
    <w:rsid w:val="00BA63B0"/>
    <w:rsid w:val="00BA7862"/>
    <w:rsid w:val="00BB05CF"/>
    <w:rsid w:val="00BB0744"/>
    <w:rsid w:val="00BB14D7"/>
    <w:rsid w:val="00BB3023"/>
    <w:rsid w:val="00BB3A92"/>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E17DD"/>
    <w:rsid w:val="00BE1EAD"/>
    <w:rsid w:val="00BE24C1"/>
    <w:rsid w:val="00BE2E15"/>
    <w:rsid w:val="00BE37DD"/>
    <w:rsid w:val="00BE3D34"/>
    <w:rsid w:val="00BE5082"/>
    <w:rsid w:val="00BE5A7B"/>
    <w:rsid w:val="00BE5AC3"/>
    <w:rsid w:val="00BE5AC9"/>
    <w:rsid w:val="00BE6D7E"/>
    <w:rsid w:val="00BE6DD1"/>
    <w:rsid w:val="00BE6F98"/>
    <w:rsid w:val="00BE7C13"/>
    <w:rsid w:val="00BF0211"/>
    <w:rsid w:val="00BF0D08"/>
    <w:rsid w:val="00BF10A5"/>
    <w:rsid w:val="00BF30A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5407"/>
    <w:rsid w:val="00C36181"/>
    <w:rsid w:val="00C362C3"/>
    <w:rsid w:val="00C40F6B"/>
    <w:rsid w:val="00C41DCE"/>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CED"/>
    <w:rsid w:val="00C63427"/>
    <w:rsid w:val="00C640D0"/>
    <w:rsid w:val="00C6456B"/>
    <w:rsid w:val="00C64614"/>
    <w:rsid w:val="00C652D3"/>
    <w:rsid w:val="00C654E2"/>
    <w:rsid w:val="00C6794A"/>
    <w:rsid w:val="00C67C5D"/>
    <w:rsid w:val="00C67E2C"/>
    <w:rsid w:val="00C67EB8"/>
    <w:rsid w:val="00C70440"/>
    <w:rsid w:val="00C7141A"/>
    <w:rsid w:val="00C7288B"/>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51E"/>
    <w:rsid w:val="00CB0DE2"/>
    <w:rsid w:val="00CB0E25"/>
    <w:rsid w:val="00CB105A"/>
    <w:rsid w:val="00CB3B59"/>
    <w:rsid w:val="00CC1D43"/>
    <w:rsid w:val="00CC2DF1"/>
    <w:rsid w:val="00CC4118"/>
    <w:rsid w:val="00CC5EDF"/>
    <w:rsid w:val="00CC5F06"/>
    <w:rsid w:val="00CC6712"/>
    <w:rsid w:val="00CC7F10"/>
    <w:rsid w:val="00CD146C"/>
    <w:rsid w:val="00CD35F4"/>
    <w:rsid w:val="00CD369C"/>
    <w:rsid w:val="00CD3FF1"/>
    <w:rsid w:val="00CD41C3"/>
    <w:rsid w:val="00CD7E4C"/>
    <w:rsid w:val="00CD7EB5"/>
    <w:rsid w:val="00CE0480"/>
    <w:rsid w:val="00CE1943"/>
    <w:rsid w:val="00CE2CD5"/>
    <w:rsid w:val="00CE5C3C"/>
    <w:rsid w:val="00CE6781"/>
    <w:rsid w:val="00CE743A"/>
    <w:rsid w:val="00CE7788"/>
    <w:rsid w:val="00CE7FA5"/>
    <w:rsid w:val="00CF0597"/>
    <w:rsid w:val="00CF3441"/>
    <w:rsid w:val="00CF3F07"/>
    <w:rsid w:val="00CF463D"/>
    <w:rsid w:val="00CF4750"/>
    <w:rsid w:val="00CF4860"/>
    <w:rsid w:val="00CF4C4F"/>
    <w:rsid w:val="00CF4D18"/>
    <w:rsid w:val="00CF5E0A"/>
    <w:rsid w:val="00CF67D8"/>
    <w:rsid w:val="00CF7C1E"/>
    <w:rsid w:val="00D02356"/>
    <w:rsid w:val="00D02AC3"/>
    <w:rsid w:val="00D032CA"/>
    <w:rsid w:val="00D03C39"/>
    <w:rsid w:val="00D04DED"/>
    <w:rsid w:val="00D05847"/>
    <w:rsid w:val="00D058D4"/>
    <w:rsid w:val="00D065F4"/>
    <w:rsid w:val="00D06C0D"/>
    <w:rsid w:val="00D06D1D"/>
    <w:rsid w:val="00D121E6"/>
    <w:rsid w:val="00D15D0C"/>
    <w:rsid w:val="00D15EDA"/>
    <w:rsid w:val="00D16229"/>
    <w:rsid w:val="00D17486"/>
    <w:rsid w:val="00D2010A"/>
    <w:rsid w:val="00D2103A"/>
    <w:rsid w:val="00D213E2"/>
    <w:rsid w:val="00D21F82"/>
    <w:rsid w:val="00D23793"/>
    <w:rsid w:val="00D24FBB"/>
    <w:rsid w:val="00D26157"/>
    <w:rsid w:val="00D266EA"/>
    <w:rsid w:val="00D26707"/>
    <w:rsid w:val="00D26770"/>
    <w:rsid w:val="00D27454"/>
    <w:rsid w:val="00D31A53"/>
    <w:rsid w:val="00D32A6B"/>
    <w:rsid w:val="00D337B7"/>
    <w:rsid w:val="00D354DE"/>
    <w:rsid w:val="00D40863"/>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307"/>
    <w:rsid w:val="00D53DD7"/>
    <w:rsid w:val="00D53E7A"/>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52E9"/>
    <w:rsid w:val="00D85ECE"/>
    <w:rsid w:val="00D87E01"/>
    <w:rsid w:val="00D90254"/>
    <w:rsid w:val="00D906D8"/>
    <w:rsid w:val="00D91A5B"/>
    <w:rsid w:val="00D91C43"/>
    <w:rsid w:val="00D91F63"/>
    <w:rsid w:val="00D9234B"/>
    <w:rsid w:val="00D92FBA"/>
    <w:rsid w:val="00D92FEE"/>
    <w:rsid w:val="00D930D5"/>
    <w:rsid w:val="00D9312F"/>
    <w:rsid w:val="00D946C7"/>
    <w:rsid w:val="00D94CD9"/>
    <w:rsid w:val="00D9531F"/>
    <w:rsid w:val="00D9722B"/>
    <w:rsid w:val="00DA03D1"/>
    <w:rsid w:val="00DA06B1"/>
    <w:rsid w:val="00DA06E9"/>
    <w:rsid w:val="00DA0842"/>
    <w:rsid w:val="00DA10C3"/>
    <w:rsid w:val="00DA2337"/>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E90"/>
    <w:rsid w:val="00DD71ED"/>
    <w:rsid w:val="00DD7ADF"/>
    <w:rsid w:val="00DE0424"/>
    <w:rsid w:val="00DE1C59"/>
    <w:rsid w:val="00DE1D8E"/>
    <w:rsid w:val="00DE1E8D"/>
    <w:rsid w:val="00DE2DE3"/>
    <w:rsid w:val="00DE3125"/>
    <w:rsid w:val="00DE364E"/>
    <w:rsid w:val="00DE7811"/>
    <w:rsid w:val="00DE7915"/>
    <w:rsid w:val="00DF03FE"/>
    <w:rsid w:val="00DF0FF3"/>
    <w:rsid w:val="00DF3544"/>
    <w:rsid w:val="00DF3993"/>
    <w:rsid w:val="00DF52BA"/>
    <w:rsid w:val="00DF63EF"/>
    <w:rsid w:val="00DF7502"/>
    <w:rsid w:val="00DF7E1B"/>
    <w:rsid w:val="00DF7ED7"/>
    <w:rsid w:val="00E02B16"/>
    <w:rsid w:val="00E02DD3"/>
    <w:rsid w:val="00E03A41"/>
    <w:rsid w:val="00E03F86"/>
    <w:rsid w:val="00E053AF"/>
    <w:rsid w:val="00E05D4C"/>
    <w:rsid w:val="00E05F02"/>
    <w:rsid w:val="00E0604D"/>
    <w:rsid w:val="00E060C6"/>
    <w:rsid w:val="00E0768C"/>
    <w:rsid w:val="00E11A9F"/>
    <w:rsid w:val="00E120FF"/>
    <w:rsid w:val="00E12A16"/>
    <w:rsid w:val="00E13776"/>
    <w:rsid w:val="00E14AB9"/>
    <w:rsid w:val="00E15BD8"/>
    <w:rsid w:val="00E15E15"/>
    <w:rsid w:val="00E165DB"/>
    <w:rsid w:val="00E16A86"/>
    <w:rsid w:val="00E16C99"/>
    <w:rsid w:val="00E16E02"/>
    <w:rsid w:val="00E17222"/>
    <w:rsid w:val="00E179EE"/>
    <w:rsid w:val="00E20757"/>
    <w:rsid w:val="00E2114A"/>
    <w:rsid w:val="00E23FE2"/>
    <w:rsid w:val="00E248D2"/>
    <w:rsid w:val="00E258E3"/>
    <w:rsid w:val="00E259AE"/>
    <w:rsid w:val="00E26921"/>
    <w:rsid w:val="00E26B30"/>
    <w:rsid w:val="00E27F40"/>
    <w:rsid w:val="00E31D23"/>
    <w:rsid w:val="00E32255"/>
    <w:rsid w:val="00E322E7"/>
    <w:rsid w:val="00E3289E"/>
    <w:rsid w:val="00E32AC1"/>
    <w:rsid w:val="00E34FE6"/>
    <w:rsid w:val="00E362E4"/>
    <w:rsid w:val="00E372C6"/>
    <w:rsid w:val="00E3778B"/>
    <w:rsid w:val="00E40D6C"/>
    <w:rsid w:val="00E41F29"/>
    <w:rsid w:val="00E435D8"/>
    <w:rsid w:val="00E43A0F"/>
    <w:rsid w:val="00E43D7A"/>
    <w:rsid w:val="00E44186"/>
    <w:rsid w:val="00E44516"/>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BED"/>
    <w:rsid w:val="00E67D81"/>
    <w:rsid w:val="00E67F54"/>
    <w:rsid w:val="00E704BB"/>
    <w:rsid w:val="00E705E8"/>
    <w:rsid w:val="00E71D28"/>
    <w:rsid w:val="00E738D0"/>
    <w:rsid w:val="00E755CC"/>
    <w:rsid w:val="00E7615A"/>
    <w:rsid w:val="00E76206"/>
    <w:rsid w:val="00E77FF6"/>
    <w:rsid w:val="00E8020B"/>
    <w:rsid w:val="00E811E9"/>
    <w:rsid w:val="00E81CDC"/>
    <w:rsid w:val="00E82D5F"/>
    <w:rsid w:val="00E83036"/>
    <w:rsid w:val="00E83288"/>
    <w:rsid w:val="00E84643"/>
    <w:rsid w:val="00E85C8C"/>
    <w:rsid w:val="00E86D6E"/>
    <w:rsid w:val="00E86E8A"/>
    <w:rsid w:val="00E86FD6"/>
    <w:rsid w:val="00E90E1C"/>
    <w:rsid w:val="00E91601"/>
    <w:rsid w:val="00E91F4B"/>
    <w:rsid w:val="00E92A9F"/>
    <w:rsid w:val="00E92D1E"/>
    <w:rsid w:val="00E93E5E"/>
    <w:rsid w:val="00E9473C"/>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7215"/>
    <w:rsid w:val="00EC1DE0"/>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2A70"/>
    <w:rsid w:val="00ED506E"/>
    <w:rsid w:val="00ED6C3D"/>
    <w:rsid w:val="00ED72E2"/>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F01415"/>
    <w:rsid w:val="00F01FFF"/>
    <w:rsid w:val="00F02226"/>
    <w:rsid w:val="00F02BAA"/>
    <w:rsid w:val="00F031F6"/>
    <w:rsid w:val="00F063CF"/>
    <w:rsid w:val="00F066A9"/>
    <w:rsid w:val="00F06726"/>
    <w:rsid w:val="00F10A98"/>
    <w:rsid w:val="00F1132A"/>
    <w:rsid w:val="00F135D2"/>
    <w:rsid w:val="00F1382E"/>
    <w:rsid w:val="00F13922"/>
    <w:rsid w:val="00F1459D"/>
    <w:rsid w:val="00F15D56"/>
    <w:rsid w:val="00F15DDF"/>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5314"/>
    <w:rsid w:val="00F36DDC"/>
    <w:rsid w:val="00F40431"/>
    <w:rsid w:val="00F40468"/>
    <w:rsid w:val="00F412E8"/>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3E6"/>
    <w:rsid w:val="00F74E25"/>
    <w:rsid w:val="00F74F36"/>
    <w:rsid w:val="00F7645A"/>
    <w:rsid w:val="00F76AAB"/>
    <w:rsid w:val="00F76D63"/>
    <w:rsid w:val="00F77784"/>
    <w:rsid w:val="00F805F7"/>
    <w:rsid w:val="00F80FF2"/>
    <w:rsid w:val="00F8145A"/>
    <w:rsid w:val="00F82576"/>
    <w:rsid w:val="00F83E7D"/>
    <w:rsid w:val="00F85CD7"/>
    <w:rsid w:val="00F86713"/>
    <w:rsid w:val="00F86AF5"/>
    <w:rsid w:val="00F86E81"/>
    <w:rsid w:val="00F8749E"/>
    <w:rsid w:val="00F87956"/>
    <w:rsid w:val="00F90E7D"/>
    <w:rsid w:val="00F914A0"/>
    <w:rsid w:val="00F91E15"/>
    <w:rsid w:val="00F91FEF"/>
    <w:rsid w:val="00F92865"/>
    <w:rsid w:val="00F92CED"/>
    <w:rsid w:val="00F92D12"/>
    <w:rsid w:val="00F931FE"/>
    <w:rsid w:val="00F940A9"/>
    <w:rsid w:val="00FA0CEA"/>
    <w:rsid w:val="00FA0E6F"/>
    <w:rsid w:val="00FA1248"/>
    <w:rsid w:val="00FA2AF8"/>
    <w:rsid w:val="00FA2D15"/>
    <w:rsid w:val="00FA315E"/>
    <w:rsid w:val="00FA3493"/>
    <w:rsid w:val="00FA44D1"/>
    <w:rsid w:val="00FA4774"/>
    <w:rsid w:val="00FA684E"/>
    <w:rsid w:val="00FA73A2"/>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B4"/>
    <w:rsid w:val="00FF4509"/>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0D0C1102-C2C1-483A-82E2-1A65D2E6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0">
    <w:name w:val="Char Char2"/>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isiadoriuvanden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fidic.org/bookshop/" TargetMode="External"/><Relationship Id="rId2" Type="http://schemas.openxmlformats.org/officeDocument/2006/relationships/hyperlink" Target="http://www.sweco.lt/lt/Lithuania/Apie-Sweco/Leidyba/"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37083</Words>
  <Characters>21138</Characters>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PATVIRTINTA</vt:lpstr>
    </vt:vector>
  </TitlesOfParts>
  <Company/>
  <LinksUpToDate>false</LinksUpToDate>
  <CharactersWithSpaces>58105</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2020-01-20T06:04:00Z</cp:lastPrinted>
  <dcterms:created xsi:type="dcterms:W3CDTF">2025-04-30T11:04:00Z</dcterms:created>
  <dcterms:modified xsi:type="dcterms:W3CDTF">2025-05-09T09:25:00Z</dcterms:modified>
</cp:coreProperties>
</file>